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岳普湖县烟草制品零售点现场勘验规则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第一章 总则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第一条 为统一测量标准，规范勘验实施过程，确保烟草专卖零售许可证现场勘验公开、公平、公正，根据《烟草专卖许可证管理办法》，特制订本规则。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第二条 本规则适用于岳普湖县烟草制品零售点间隔距离（以下简称间距）测量及经营场所内部勘验。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第三条 间距测量是指烟</w:t>
      </w:r>
      <w:bookmarkStart w:id="0" w:name="_GoBack"/>
      <w:bookmarkEnd w:id="0"/>
      <w:r>
        <w:rPr>
          <w:rFonts w:hint="eastAsia" w:ascii="仿宋_GB2312" w:hAnsi="仿宋_GB2312" w:eastAsia="仿宋_GB2312" w:cs="仿宋_GB2312"/>
          <w:b w:val="0"/>
          <w:bCs w:val="0"/>
          <w:color w:val="auto"/>
          <w:kern w:val="2"/>
          <w:sz w:val="32"/>
          <w:szCs w:val="32"/>
          <w:lang w:val="en-US" w:eastAsia="zh-CN" w:bidi="ar-SA"/>
        </w:rPr>
        <w:t>草专卖管理人员对申请点与参照点之间的无障碍最短距离进行测量。如需穿越车道，车道测量线路以最短测量距离为准。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第二章 勘验标准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四条 测量点为申请点与参照点店门中心点，申请点或参照点有多扇门的，以两者最近店门中心点为测量点；中小学校、幼儿园作为参照点的，以进出通勤口距离申请点的最近一侧为测量点；商场、超市、市场内以柜台、摊位区域为经营场所的申请点，以其柜台、摊位出入口中心点为测量点，如遇无出入口情形，以最近柜台、摊位一侧中心点为测量点。如下图（红色标注点为测量点，下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1781175" cy="1095375"/>
            <wp:effectExtent l="0" t="0" r="9525" b="9525"/>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5"/>
                    <a:stretch>
                      <a:fillRect/>
                    </a:stretch>
                  </pic:blipFill>
                  <pic:spPr>
                    <a:xfrm>
                      <a:off x="0" y="0"/>
                      <a:ext cx="1781175" cy="10953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1800225" cy="1104900"/>
            <wp:effectExtent l="0" t="0" r="3175"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6"/>
                    <a:stretch>
                      <a:fillRect/>
                    </a:stretch>
                  </pic:blipFill>
                  <pic:spPr>
                    <a:xfrm>
                      <a:off x="0" y="0"/>
                      <a:ext cx="1800225" cy="110490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05350" cy="2105025"/>
            <wp:effectExtent l="0" t="0" r="6350" b="3175"/>
            <wp:docPr id="1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8"/>
                    <pic:cNvPicPr>
                      <a:picLocks noChangeAspect="1"/>
                    </pic:cNvPicPr>
                  </pic:nvPicPr>
                  <pic:blipFill>
                    <a:blip r:embed="rId7"/>
                    <a:stretch>
                      <a:fillRect/>
                    </a:stretch>
                  </pic:blipFill>
                  <pic:spPr>
                    <a:xfrm>
                      <a:off x="0" y="0"/>
                      <a:ext cx="4705350" cy="21050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第五条 间距测量标准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（一）非道路区域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申请点与参照点位于非道路地面区域（包括步行街、市场内等情形）的间距测量，按申请点与参照点之间的无障碍最短距离进行测量，如下图：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524000"/>
            <wp:effectExtent l="0" t="0" r="0" b="0"/>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8"/>
                    <a:stretch>
                      <a:fillRect/>
                    </a:stretch>
                  </pic:blipFill>
                  <pic:spPr>
                    <a:xfrm>
                      <a:off x="0" y="0"/>
                      <a:ext cx="4762500" cy="152400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（二）道路区域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1.申请点与参照点位于平直道路同侧，按申请点与参照点之间的无障碍最短距离进行测量，如下图：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085975"/>
            <wp:effectExtent l="0" t="0" r="0" b="9525"/>
            <wp:docPr id="1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IMG_260"/>
                    <pic:cNvPicPr>
                      <a:picLocks noChangeAspect="1"/>
                    </pic:cNvPicPr>
                  </pic:nvPicPr>
                  <pic:blipFill>
                    <a:blip r:embed="rId9"/>
                    <a:stretch>
                      <a:fillRect/>
                    </a:stretch>
                  </pic:blipFill>
                  <pic:spPr>
                    <a:xfrm>
                      <a:off x="0" y="0"/>
                      <a:ext cx="4762500" cy="208597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2.申请点和参照点位于交叉路口同侧，按申请点与参照点之间的无障碍最短距离进行测量，如下图：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829050"/>
            <wp:effectExtent l="0" t="0" r="0" b="635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10"/>
                    <a:stretch>
                      <a:fillRect/>
                    </a:stretch>
                  </pic:blipFill>
                  <pic:spPr>
                    <a:xfrm>
                      <a:off x="0" y="0"/>
                      <a:ext cx="4762500" cy="382905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838575"/>
            <wp:effectExtent l="0" t="0" r="0" b="9525"/>
            <wp:docPr id="1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IMG_262"/>
                    <pic:cNvPicPr>
                      <a:picLocks noChangeAspect="1"/>
                    </pic:cNvPicPr>
                  </pic:nvPicPr>
                  <pic:blipFill>
                    <a:blip r:embed="rId11"/>
                    <a:stretch>
                      <a:fillRect/>
                    </a:stretch>
                  </pic:blipFill>
                  <pic:spPr>
                    <a:xfrm>
                      <a:off x="0" y="0"/>
                      <a:ext cx="4762500" cy="383857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3.申请点与参照点位于曲线道路同侧，按申请点与参照点之间的无障碍最短距离进行测量，如下图：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示例六</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t>.</w: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733550"/>
            <wp:effectExtent l="0" t="0" r="0" b="635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2"/>
                    <a:stretch>
                      <a:fillRect/>
                    </a:stretch>
                  </pic:blipFill>
                  <pic:spPr>
                    <a:xfrm>
                      <a:off x="0" y="0"/>
                      <a:ext cx="4762500" cy="173355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762125"/>
            <wp:effectExtent l="0" t="0" r="0" b="3175"/>
            <wp:docPr id="10"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264"/>
                    <pic:cNvPicPr>
                      <a:picLocks noChangeAspect="1"/>
                    </pic:cNvPicPr>
                  </pic:nvPicPr>
                  <pic:blipFill>
                    <a:blip r:embed="rId13"/>
                    <a:stretch>
                      <a:fillRect/>
                    </a:stretch>
                  </pic:blipFill>
                  <pic:spPr>
                    <a:xfrm>
                      <a:off x="0" y="0"/>
                      <a:ext cx="4762500" cy="17621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4.申请点与参照点位于道路两侧且两者之间为人车混合道路，确认申请点与参照点之间的无障碍最短测量线路后，车道区域按最短距离测量至另一侧，其他区域按两点之间无障碍最短距离测量，如下图：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3175"/>
            <wp:docPr id="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IMG_265"/>
                    <pic:cNvPicPr>
                      <a:picLocks noChangeAspect="1"/>
                    </pic:cNvPicPr>
                  </pic:nvPicPr>
                  <pic:blipFill>
                    <a:blip r:embed="rId14"/>
                    <a:stretch>
                      <a:fillRect/>
                    </a:stretch>
                  </pic:blipFill>
                  <pic:spPr>
                    <a:xfrm>
                      <a:off x="0" y="0"/>
                      <a:ext cx="4762500" cy="29051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示例九</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g">
            <w:drawing>
              <wp:anchor distT="0" distB="0" distL="114300" distR="114300" simplePos="0" relativeHeight="251668480" behindDoc="0" locked="0" layoutInCell="1" allowOverlap="1">
                <wp:simplePos x="0" y="0"/>
                <wp:positionH relativeFrom="column">
                  <wp:posOffset>795655</wp:posOffset>
                </wp:positionH>
                <wp:positionV relativeFrom="paragraph">
                  <wp:posOffset>694690</wp:posOffset>
                </wp:positionV>
                <wp:extent cx="2963545" cy="1567180"/>
                <wp:effectExtent l="3175" t="635" r="24130" b="13335"/>
                <wp:wrapNone/>
                <wp:docPr id="27" name="组合 27"/>
                <wp:cNvGraphicFramePr/>
                <a:graphic xmlns:a="http://schemas.openxmlformats.org/drawingml/2006/main">
                  <a:graphicData uri="http://schemas.microsoft.com/office/word/2010/wordprocessingGroup">
                    <wpg:wgp>
                      <wpg:cNvGrpSpPr/>
                      <wpg:grpSpPr>
                        <a:xfrm>
                          <a:off x="0" y="0"/>
                          <a:ext cx="2963545" cy="1567180"/>
                          <a:chOff x="8443" y="88422"/>
                          <a:chExt cx="4667" cy="2468"/>
                        </a:xfrm>
                      </wpg:grpSpPr>
                      <wps:wsp>
                        <wps:cNvPr id="21" name="直接连接符 21"/>
                        <wps:cNvCnPr/>
                        <wps:spPr>
                          <a:xfrm flipH="1">
                            <a:off x="8443" y="88587"/>
                            <a:ext cx="1439" cy="2"/>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24" name="直接连接符 24"/>
                        <wps:cNvCnPr/>
                        <wps:spPr>
                          <a:xfrm>
                            <a:off x="8460" y="88589"/>
                            <a:ext cx="17" cy="2183"/>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25" name="直接连接符 25"/>
                        <wps:cNvCnPr/>
                        <wps:spPr>
                          <a:xfrm flipV="1">
                            <a:off x="8460" y="90756"/>
                            <a:ext cx="4650" cy="16"/>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39" name="直接连接符 39"/>
                        <wps:cNvCnPr/>
                        <wps:spPr>
                          <a:xfrm>
                            <a:off x="9894" y="88422"/>
                            <a:ext cx="16" cy="3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s:wsp>
                        <wps:cNvPr id="40" name="直接连接符 40"/>
                        <wps:cNvCnPr/>
                        <wps:spPr>
                          <a:xfrm>
                            <a:off x="13094" y="90590"/>
                            <a:ext cx="16" cy="3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62.65pt;margin-top:54.7pt;height:123.4pt;width:233.35pt;z-index:251668480;mso-width-relative:page;mso-height-relative:page;" coordorigin="8443,88422" coordsize="4667,2468" o:gfxdata="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WAAAAZHJzL1BLAQIUABQAAAAIAIdO4kAJdhme2gAAAAsBAAAPAAAAAAAA&#10;AAEAIAAAADgAAABkcnMvZG93bnJldi54bWxQSwECFAAUAAAACACHTuJAW4CmYhcDAABrDAAADgAA&#10;AAAAAAABACAAAAA/AQAAZHJzL2Uyb0RvYy54bWxQSwUGAAAAAAYABgBZAQAAyAYAAAAA&#10;">
                <o:lock v:ext="edit" aspectratio="f"/>
                <v:line id="_x0000_s1026" o:spid="_x0000_s1026" o:spt="20" style="position:absolute;left:8443;top:88587;flip:x;height:2;width:1439;" filled="f" stroked="t" coordsize="21600,21600" o:gfxdata="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lwBh2+AAAA2wAAAA8AAAAAAAAAAQAgAAAAOAAAAGRycy9kb3ducmV2&#10;LnhtbFBLAQIUABQAAAAIAIdO4kAzLwWeOwAAADkAAAAQAAAAAAAAAAEAIAAAACMBAABkcnMvc2hh&#10;cGV4bWwueG1sUEsFBgAAAAAGAAYAWwEAAM0DAAAAAA==&#10;">
                  <v:fill on="f" focussize="0,0"/>
                  <v:stroke weight="2.25pt" color="#C00000 [3204]" miterlimit="8" joinstyle="miter"/>
                  <v:imagedata o:title=""/>
                  <o:lock v:ext="edit" aspectratio="f"/>
                </v:line>
                <v:line id="_x0000_s1026" o:spid="_x0000_s1026" o:spt="20" style="position:absolute;left:8460;top:88589;height:2183;width:17;" filled="f" stroked="t" coordsize="21600,21600" o:gfxdata="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rWOZNvAAAANsAAAAPAAAAAAAAAAEAIAAAADgAAABkcnMvZG93bnJldi54&#10;bWxQSwECFAAUAAAACACHTuJAMy8FnjsAAAA5AAAAEAAAAAAAAAABACAAAAAhAQAAZHJzL3NoYXBl&#10;eG1sLnhtbFBLBQYAAAAABgAGAFsBAADLAwAAAAA=&#10;">
                  <v:fill on="f" focussize="0,0"/>
                  <v:stroke weight="2.25pt" color="#C00000 [3204]" miterlimit="8" joinstyle="miter"/>
                  <v:imagedata o:title=""/>
                  <o:lock v:ext="edit" aspectratio="f"/>
                </v:line>
                <v:line id="_x0000_s1026" o:spid="_x0000_s1026" o:spt="20" style="position:absolute;left:8460;top:90756;flip:y;height:16;width:4650;" filled="f" stroked="t" coordsize="21600,21600" o:gfxdata="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ZLAB6+AAAA2wAAAA8AAAAAAAAAAQAgAAAAOAAAAGRycy9kb3ducmV2&#10;LnhtbFBLAQIUABQAAAAIAIdO4kAzLwWeOwAAADkAAAAQAAAAAAAAAAEAIAAAACMBAABkcnMvc2hh&#10;cGV4bWwueG1sUEsFBgAAAAAGAAYAWwEAAM0DAAAAAA==&#10;">
                  <v:fill on="f" focussize="0,0"/>
                  <v:stroke weight="2.25pt" color="#C00000 [3204]" miterlimit="8" joinstyle="miter"/>
                  <v:imagedata o:title=""/>
                  <o:lock v:ext="edit" aspectratio="f"/>
                </v:line>
                <v:line id="_x0000_s1026" o:spid="_x0000_s1026" o:spt="20" style="position:absolute;left:9894;top:88422;height:300;width:16;" filled="f" stroked="t" coordsize="21600,21600" o:gfxdata="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AgN8OvAAAANsAAAAPAAAAAAAAAAEAIAAAADgAAABkcnMvZG93bnJldi54&#10;bWxQSwECFAAUAAAACACHTuJAMy8FnjsAAAA5AAAAEAAAAAAAAAABACAAAAAhAQAAZHJzL3NoYXBl&#10;eG1sLnhtbFBLBQYAAAAABgAGAFsBAADLAwAAAAA=&#10;">
                  <v:fill on="f" focussize="0,0"/>
                  <v:stroke weight="2.25pt" color="#C00000 [3204]" miterlimit="8" joinstyle="miter"/>
                  <v:imagedata o:title=""/>
                  <o:lock v:ext="edit" aspectratio="f"/>
                </v:line>
                <v:line id="_x0000_s1026" o:spid="_x0000_s1026" o:spt="20" style="position:absolute;left:13094;top:90590;height:300;width:16;" filled="f" stroked="t" coordsize="21600,21600" o:gfxdata="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&#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JvAXuuQAAANsAAAAPAAAAAAAAAAEAIAAAADgAAABkcnMvZG93bnJldi54bWxQ&#10;SwECFAAUAAAACACHTuJAMy8FnjsAAAA5AAAAEAAAAAAAAAABACAAAAAeAQAAZHJzL3NoYXBleG1s&#10;LnhtbFBLBQYAAAAABgAGAFsBAADIAwAAAAA=&#10;">
                  <v:fill on="f" focussize="0,0"/>
                  <v:stroke weight="2.25pt" color="#C00000 [3204]" miterlimit="8" joinstyle="miter"/>
                  <v:imagedata o:title=""/>
                  <o:lock v:ext="edit" aspectratio="f"/>
                </v:line>
              </v:group>
            </w:pict>
          </mc:Fallback>
        </mc:AlternateConten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9525"/>
            <wp:docPr id="13"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IMG_266"/>
                    <pic:cNvPicPr>
                      <a:picLocks noChangeAspect="1"/>
                    </pic:cNvPicPr>
                  </pic:nvPicPr>
                  <pic:blipFill>
                    <a:blip r:embed="rId15"/>
                    <a:stretch>
                      <a:fillRect/>
                    </a:stretch>
                  </pic:blipFill>
                  <pic:spPr>
                    <a:xfrm>
                      <a:off x="0" y="0"/>
                      <a:ext cx="4762500" cy="2905125"/>
                    </a:xfrm>
                    <a:prstGeom prst="rect">
                      <a:avLst/>
                    </a:prstGeom>
                    <a:noFill/>
                    <a:ln w="9525">
                      <a:noFill/>
                    </a:ln>
                  </pic:spPr>
                </pic:pic>
              </a:graphicData>
            </a:graphic>
          </wp:inline>
        </w:drawing>
      </w:r>
      <w:r>
        <w:rPr>
          <w:sz w:val="28"/>
        </w:rPr>
        <mc:AlternateContent>
          <mc:Choice Requires="wps">
            <w:drawing>
              <wp:anchor distT="0" distB="0" distL="114300" distR="114300" simplePos="0" relativeHeight="251666432" behindDoc="0" locked="0" layoutInCell="1" allowOverlap="1">
                <wp:simplePos x="0" y="0"/>
                <wp:positionH relativeFrom="column">
                  <wp:posOffset>2874010</wp:posOffset>
                </wp:positionH>
                <wp:positionV relativeFrom="paragraph">
                  <wp:posOffset>1202690</wp:posOffset>
                </wp:positionV>
                <wp:extent cx="1374140" cy="277495"/>
                <wp:effectExtent l="0" t="0" r="10160" b="1905"/>
                <wp:wrapNone/>
                <wp:docPr id="22" name="文本框 22"/>
                <wp:cNvGraphicFramePr/>
                <a:graphic xmlns:a="http://schemas.openxmlformats.org/drawingml/2006/main">
                  <a:graphicData uri="http://schemas.microsoft.com/office/word/2010/wordprocessingShape">
                    <wps:wsp>
                      <wps:cNvSpPr txBox="1"/>
                      <wps:spPr>
                        <a:xfrm>
                          <a:off x="4017010" y="5485130"/>
                          <a:ext cx="1374140" cy="277495"/>
                        </a:xfrm>
                        <a:prstGeom prst="rect">
                          <a:avLst/>
                        </a:prstGeom>
                        <a:solidFill>
                          <a:srgbClr val="7E7F7F"/>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3pt;margin-top:94.7pt;height:21.85pt;width:108.2pt;z-index:251666432;mso-width-relative:page;mso-height-relative:page;" fillcolor="#7E7F7F" filled="t" stroked="f" coordsize="21600,21600" o:gfxdata="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FgAAAGRycy9QSwECFAAUAAAACACHTuJAYUpwwdsAAAALAQAADwAAAAAAAAABACAAAAA4AAAAZHJz&#10;L2Rvd25yZXYueG1sUEsBAhQAFAAAAAgAh07iQB/qcs1dAgAAnQQAAA4AAAAAAAAAAQAgAAAAQAEA&#10;AGRycy9lMm9Eb2MueG1sUEsFBgAAAAAGAAYAWQEAAA8GAAAAAA==&#10;">
                <v:fill on="t"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column">
                  <wp:posOffset>797560</wp:posOffset>
                </wp:positionH>
                <wp:positionV relativeFrom="paragraph">
                  <wp:posOffset>1517650</wp:posOffset>
                </wp:positionV>
                <wp:extent cx="4212590" cy="666750"/>
                <wp:effectExtent l="6350" t="6350" r="10160" b="12700"/>
                <wp:wrapNone/>
                <wp:docPr id="20" name="矩形 20"/>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119.5pt;height:52.5pt;width:331.7pt;z-index:251661312;v-text-anchor:middle;mso-width-relative:page;mso-height-relative:page;" fillcolor="#7E7F7F" filled="t" stroked="t" coordsize="21600,21600" o:gfxdata="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FgAAAGRycy9QSwECFAAUAAAACACHTuJAPNyhhNcAAAALAQAADwAAAAAA&#10;AAABACAAAAA4AAAAZHJzL2Rvd25yZXYueG1sUEsBAhQAFAAAAAgAh07iQD6c4qdwAgAA9gQAAA4A&#10;AAAAAAAAAQAgAAAAPAEAAGRycy9lMm9Eb2MueG1sUEsFBgAAAAAGAAYAWQEAAB4GAAAAAA==&#10;">
                <v:fill on="t" focussize="0,0"/>
                <v:stroke weight="1pt" color="#7E7F7F [2404]" miterlimit="8" joinstyle="miter"/>
                <v:imagedata o:title=""/>
                <o:lock v:ext="edit" aspectratio="f"/>
              </v:rect>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column">
                  <wp:posOffset>32385</wp:posOffset>
                </wp:positionH>
                <wp:positionV relativeFrom="paragraph">
                  <wp:posOffset>-24038560</wp:posOffset>
                </wp:positionV>
                <wp:extent cx="4212590" cy="666750"/>
                <wp:effectExtent l="6350" t="6350" r="10160" b="12700"/>
                <wp:wrapNone/>
                <wp:docPr id="23" name="矩形 23"/>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1892.8pt;height:52.5pt;width:331.7pt;z-index:251662336;v-text-anchor:middle;mso-width-relative:page;mso-height-relative:page;" fillcolor="#7E7F7F" filled="t" stroked="t" coordsize="21600,21600" o:gfxdata="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FgAAAGRycy9QSwECFAAUAAAACACHTuJAhCnjttoAAAANAQAADwAA&#10;AAAAAAABACAAAAA4AAAAZHJzL2Rvd25yZXYueG1sUEsBAhQAFAAAAAgAh07iQC6HSu9wAgAA9gQA&#10;AA4AAAAAAAAAAQAgAAAAPwEAAGRycy9lMm9Eb2MueG1sUEsFBgAAAAAGAAYAWQEAACEGAAAAAA==&#10;">
                <v:fill on="t" focussize="0,0"/>
                <v:stroke weight="1pt" color="#7E7F7F [2404]" miterlimit="8" joinstyle="miter"/>
                <v:imagedata o:title=""/>
                <o:lock v:ext="edit" aspectratio="f"/>
              </v:rect>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797560</wp:posOffset>
                </wp:positionH>
                <wp:positionV relativeFrom="paragraph">
                  <wp:posOffset>793115</wp:posOffset>
                </wp:positionV>
                <wp:extent cx="4212590" cy="666750"/>
                <wp:effectExtent l="6350" t="6350" r="10160" b="12700"/>
                <wp:wrapNone/>
                <wp:docPr id="19" name="矩形 19"/>
                <wp:cNvGraphicFramePr/>
                <a:graphic xmlns:a="http://schemas.openxmlformats.org/drawingml/2006/main">
                  <a:graphicData uri="http://schemas.microsoft.com/office/word/2010/wordprocessingShape">
                    <wps:wsp>
                      <wps:cNvSpPr/>
                      <wps:spPr>
                        <a:xfrm>
                          <a:off x="1936115" y="509778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62.45pt;height:52.5pt;width:331.7pt;z-index:251660288;v-text-anchor:middle;mso-width-relative:page;mso-height-relative:page;" fillcolor="#7E7F7F" filled="t" stroked="t" coordsize="21600,21600" o:gfxdata="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Nd2cVNgA&#10;AAALAQAADwAAAAAAAAABACAAAAA4AAAAZHJzL2Rvd25yZXYueG1sUEsBAhQAFAAAAAgAh07iQM5Y&#10;PV17AgAAAgUAAA4AAAAAAAAAAQAgAAAAPQEAAGRycy9lMm9Eb2MueG1sUEsFBgAAAAAGAAYAWQEA&#10;ACoGAAAAAA==&#10;">
                <v:fill on="t" focussize="0,0"/>
                <v:stroke weight="1pt" color="#7E7F7F [2404]" miterlimit="8" joinstyle="miter"/>
                <v:imagedata o:title=""/>
                <o:lock v:ext="edit" aspectratio="f"/>
              </v:rect>
            </w:pict>
          </mc:Fallback>
        </mc:AlternateConten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9525"/>
            <wp:docPr id="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67"/>
                    <pic:cNvPicPr>
                      <a:picLocks noChangeAspect="1"/>
                    </pic:cNvPicPr>
                  </pic:nvPicPr>
                  <pic:blipFill>
                    <a:blip r:embed="rId16"/>
                    <a:stretch>
                      <a:fillRect/>
                    </a:stretch>
                  </pic:blipFill>
                  <pic:spPr>
                    <a:xfrm>
                      <a:off x="0" y="0"/>
                      <a:ext cx="4762500" cy="2905125"/>
                    </a:xfrm>
                    <a:prstGeom prst="rect">
                      <a:avLst/>
                    </a:prstGeom>
                    <a:noFill/>
                    <a:ln w="9525">
                      <a:noFill/>
                    </a:ln>
                  </pic:spPr>
                </pic:pic>
              </a:graphicData>
            </a:graphic>
          </wp:inline>
        </w:drawing>
      </w:r>
      <w:r>
        <w:rPr>
          <w:sz w:val="28"/>
        </w:rPr>
        <mc:AlternateContent>
          <mc:Choice Requires="wps">
            <w:drawing>
              <wp:anchor distT="0" distB="0" distL="114300" distR="114300" simplePos="0" relativeHeight="251665408" behindDoc="0" locked="0" layoutInCell="1" allowOverlap="1">
                <wp:simplePos x="0" y="0"/>
                <wp:positionH relativeFrom="column">
                  <wp:posOffset>4095750</wp:posOffset>
                </wp:positionH>
                <wp:positionV relativeFrom="paragraph">
                  <wp:posOffset>1219200</wp:posOffset>
                </wp:positionV>
                <wp:extent cx="142240" cy="133350"/>
                <wp:effectExtent l="0" t="4445" r="10160" b="1905"/>
                <wp:wrapNone/>
                <wp:docPr id="36" name="直接箭头连接符 36"/>
                <wp:cNvGraphicFramePr/>
                <a:graphic xmlns:a="http://schemas.openxmlformats.org/drawingml/2006/main">
                  <a:graphicData uri="http://schemas.microsoft.com/office/word/2010/wordprocessingShape">
                    <wps:wsp>
                      <wps:cNvCnPr/>
                      <wps:spPr>
                        <a:xfrm flipH="1">
                          <a:off x="5238750" y="2133600"/>
                          <a:ext cx="142240" cy="133350"/>
                        </a:xfrm>
                        <a:prstGeom prst="straightConnector1">
                          <a:avLst/>
                        </a:prstGeom>
                        <a:ln>
                          <a:solidFill>
                            <a:schemeClr val="bg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22.5pt;margin-top:96pt;height:10.5pt;width:11.2pt;z-index:251665408;mso-width-relative:page;mso-height-relative:page;" filled="f" stroked="t" coordsize="21600,21600" o:gfxdata="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BVxZeE2AAAAAsBAAAPAAAAAAAAAAEAIAAAADgAAABkcnMvZG93bnJldi54&#10;bWxQSwECFAAUAAAACACHTuJAmRZfiB0CAAD7AwAADgAAAAAAAAABACAAAAA9AQAAZHJzL2Uyb0Rv&#10;Yy54bWxQSwUGAAAAAAYABgBZAQAAzAUAAAAA&#10;">
                <v:fill on="f" focussize="0,0"/>
                <v:stroke weight="1pt" color="#FFFFFF [3212]" miterlimit="8" joinstyle="miter" endarrow="open"/>
                <v:imagedata o:title=""/>
                <o:lock v:ext="edit" aspectratio="f"/>
              </v:shape>
            </w:pict>
          </mc:Fallback>
        </mc:AlternateContent>
      </w:r>
      <w:r>
        <w:rPr>
          <w:sz w:val="28"/>
        </w:rPr>
        <mc:AlternateContent>
          <mc:Choice Requires="wps">
            <w:drawing>
              <wp:anchor distT="0" distB="0" distL="114300" distR="114300" simplePos="0" relativeHeight="251664384" behindDoc="0" locked="0" layoutInCell="1" allowOverlap="1">
                <wp:simplePos x="0" y="0"/>
                <wp:positionH relativeFrom="column">
                  <wp:posOffset>4041775</wp:posOffset>
                </wp:positionH>
                <wp:positionV relativeFrom="paragraph">
                  <wp:posOffset>1010285</wp:posOffset>
                </wp:positionV>
                <wp:extent cx="468630" cy="300990"/>
                <wp:effectExtent l="0" t="0" r="0" b="0"/>
                <wp:wrapNone/>
                <wp:docPr id="35" name="文本框 35"/>
                <wp:cNvGraphicFramePr/>
                <a:graphic xmlns:a="http://schemas.openxmlformats.org/drawingml/2006/main">
                  <a:graphicData uri="http://schemas.microsoft.com/office/word/2010/wordprocessingShape">
                    <wps:wsp>
                      <wps:cNvSpPr txBox="1"/>
                      <wps:spPr>
                        <a:xfrm>
                          <a:off x="4624705" y="2045970"/>
                          <a:ext cx="468630"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25pt;margin-top:79.55pt;height:23.7pt;width:36.9pt;z-index:251664384;mso-width-relative:page;mso-height-relative:page;" filled="f" stroked="f" coordsize="21600,21600" o:gfxdata="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DmcutdsAAAALAQAADwAAAAAAAAABACAAAAA4AAAAZHJzL2Rvd25yZXYueG1sUEsBAhQAFAAA&#10;AAgAh07iQOGSRwhIAgAAcwQAAA4AAAAAAAAAAQAgAAAAQAEAAGRycy9lMm9Eb2MueG1sUEsFBgAA&#10;AAAGAAYAWQEAAPoFAAAAAA==&#10;">
                <v:fill on="f"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v:textbox>
              </v:shap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column">
                  <wp:posOffset>841375</wp:posOffset>
                </wp:positionH>
                <wp:positionV relativeFrom="paragraph">
                  <wp:posOffset>1373505</wp:posOffset>
                </wp:positionV>
                <wp:extent cx="4119245" cy="79375"/>
                <wp:effectExtent l="6350" t="6350" r="14605" b="15875"/>
                <wp:wrapNone/>
                <wp:docPr id="34" name="棱台 34"/>
                <wp:cNvGraphicFramePr/>
                <a:graphic xmlns:a="http://schemas.openxmlformats.org/drawingml/2006/main">
                  <a:graphicData uri="http://schemas.microsoft.com/office/word/2010/wordprocessingShape">
                    <wps:wsp>
                      <wps:cNvSpPr/>
                      <wps:spPr>
                        <a:xfrm>
                          <a:off x="1984375" y="2287905"/>
                          <a:ext cx="4119245" cy="79375"/>
                        </a:xfrm>
                        <a:prstGeom prst="bevel">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4" type="#_x0000_t84" style="position:absolute;left:0pt;margin-left:66.25pt;margin-top:108.15pt;height:6.25pt;width:324.35pt;z-index:251663360;v-text-anchor:middle;mso-width-relative:page;mso-height-relative:page;" fillcolor="#FFFFFF [3212]" filled="t" stroked="t" coordsize="21600,21600" o:gfxdata="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20wWFtgAAAALAQAADwAAAAAAAAABACAAAAA4AAAAZHJzL2Rvd25yZXYu&#10;eG1sUEsBAhQAFAAAAAgAh07iQH2MEMeQAgAAJAUAAA4AAAAAAAAAAQAgAAAAPQEAAGRycy9lMm9E&#10;b2MueG1sUEsFBgAAAAAGAAYAWQEAAD8GAAAAAA==&#10;" adj="2700">
                <v:fill on="t" focussize="0,0"/>
                <v:stroke weight="1pt" color="#2E54A1 [2404]" miterlimit="8" joinstyle="miter"/>
                <v:imagedata o:title=""/>
                <o:lock v:ext="edit" aspectratio="f"/>
              </v:shape>
            </w:pict>
          </mc:Fallback>
        </mc:AlternateConten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752850"/>
            <wp:effectExtent l="0" t="0" r="0" b="6350"/>
            <wp:docPr id="1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IMG_268"/>
                    <pic:cNvPicPr>
                      <a:picLocks noChangeAspect="1"/>
                    </pic:cNvPicPr>
                  </pic:nvPicPr>
                  <pic:blipFill>
                    <a:blip r:embed="rId17"/>
                    <a:stretch>
                      <a:fillRect/>
                    </a:stretch>
                  </pic:blipFill>
                  <pic:spPr>
                    <a:xfrm>
                      <a:off x="0" y="0"/>
                      <a:ext cx="4762500" cy="375285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5.申请点与参照点位于道路两侧且两者之间为人车分离道路，确认申请点与参照点之间的无障碍最短测量线路后，车道区域按无障碍最短距离测量至另一侧，其它区域按两点之间无障碍最短距离测量，如下图：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67456" behindDoc="0" locked="0" layoutInCell="1" allowOverlap="1">
                <wp:simplePos x="0" y="0"/>
                <wp:positionH relativeFrom="column">
                  <wp:posOffset>3090545</wp:posOffset>
                </wp:positionH>
                <wp:positionV relativeFrom="paragraph">
                  <wp:posOffset>1379220</wp:posOffset>
                </wp:positionV>
                <wp:extent cx="779780" cy="265430"/>
                <wp:effectExtent l="0" t="0" r="7620" b="1270"/>
                <wp:wrapNone/>
                <wp:docPr id="26" name="文本框 26"/>
                <wp:cNvGraphicFramePr/>
                <a:graphic xmlns:a="http://schemas.openxmlformats.org/drawingml/2006/main">
                  <a:graphicData uri="http://schemas.microsoft.com/office/word/2010/wordprocessingShape">
                    <wps:wsp>
                      <wps:cNvSpPr txBox="1"/>
                      <wps:spPr>
                        <a:xfrm>
                          <a:off x="4112260" y="2597150"/>
                          <a:ext cx="779780" cy="265430"/>
                        </a:xfrm>
                        <a:prstGeom prst="rect">
                          <a:avLst/>
                        </a:prstGeom>
                        <a:solidFill>
                          <a:srgbClr val="7E7E7E"/>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35pt;margin-top:108.6pt;height:20.9pt;width:61.4pt;z-index:251667456;mso-width-relative:page;mso-height-relative:page;" fillcolor="#7E7E7E" filled="t" stroked="f" coordsize="21600,21600" o:gfxdata="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W&#10;AAAAZHJzL1BLAQIUABQAAAAIAIdO4kBQKq5g2gAAAAsBAAAPAAAAAAAAAAEAIAAAADgAAABkcnMv&#10;ZG93bnJldi54bWxQSwECFAAUAAAACACHTuJAtnHWWV0CAACcBAAADgAAAAAAAAABACAAAAA/AQAA&#10;ZHJzL2Uyb0RvYy54bWxQSwUGAAAAAAYABgBZAQAADgYAAAAA&#10;">
                <v:fill on="t"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v:textbox>
              </v:shape>
            </w:pict>
          </mc:Fallback>
        </mc:AlternateConten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171825"/>
            <wp:effectExtent l="0" t="0" r="0" b="3175"/>
            <wp:docPr id="9"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descr="IMG_269"/>
                    <pic:cNvPicPr>
                      <a:picLocks noChangeAspect="1"/>
                    </pic:cNvPicPr>
                  </pic:nvPicPr>
                  <pic:blipFill>
                    <a:blip r:embed="rId18"/>
                    <a:stretch>
                      <a:fillRect/>
                    </a:stretch>
                  </pic:blipFill>
                  <pic:spPr>
                    <a:xfrm>
                      <a:off x="0" y="0"/>
                      <a:ext cx="4762500" cy="31718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（三）特殊区域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1.申请点与参照点之间有台阶、楼梯、电扶梯的，以其坡长进行测量，如下图：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066925"/>
            <wp:effectExtent l="0" t="0" r="0" b="3175"/>
            <wp:docPr id="11"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70"/>
                    <pic:cNvPicPr>
                      <a:picLocks noChangeAspect="1"/>
                    </pic:cNvPicPr>
                  </pic:nvPicPr>
                  <pic:blipFill>
                    <a:blip r:embed="rId19"/>
                    <a:stretch>
                      <a:fillRect/>
                    </a:stretch>
                  </pic:blipFill>
                  <pic:spPr>
                    <a:xfrm>
                      <a:off x="0" y="0"/>
                      <a:ext cx="4762500" cy="2066925"/>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或参照点位于大楼内部不同楼层，通过楼梯、电扶梯或垂直升降电梯最短距离进行测量，楼梯、电扶梯依照本规则第六条第（三）项第1目进行测量；通过垂直升降电梯的，以楼层垂直层高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3171825" cy="3181350"/>
            <wp:effectExtent l="0" t="0" r="3175" b="6350"/>
            <wp:docPr id="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descr="IMG_271"/>
                    <pic:cNvPicPr>
                      <a:picLocks noChangeAspect="1"/>
                    </pic:cNvPicPr>
                  </pic:nvPicPr>
                  <pic:blipFill>
                    <a:blip r:embed="rId20"/>
                    <a:stretch>
                      <a:fillRect/>
                    </a:stretch>
                  </pic:blipFill>
                  <pic:spPr>
                    <a:xfrm>
                      <a:off x="0" y="0"/>
                      <a:ext cx="3171825" cy="318135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3.封闭式道路中间存在天桥、地下通道的，按通过天桥、地下通道的无障碍最短距离进行测量，如下图：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685800"/>
            <wp:effectExtent l="0" t="0" r="0" b="0"/>
            <wp:docPr id="14"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IMG_272"/>
                    <pic:cNvPicPr>
                      <a:picLocks noChangeAspect="1"/>
                    </pic:cNvPicPr>
                  </pic:nvPicPr>
                  <pic:blipFill>
                    <a:blip r:embed="rId21"/>
                    <a:stretch>
                      <a:fillRect/>
                    </a:stretch>
                  </pic:blipFill>
                  <pic:spPr>
                    <a:xfrm>
                      <a:off x="0" y="0"/>
                      <a:ext cx="4762500" cy="68580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示例十六</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066800"/>
            <wp:effectExtent l="0" t="0" r="0" b="0"/>
            <wp:docPr id="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IMG_273"/>
                    <pic:cNvPicPr>
                      <a:picLocks noChangeAspect="1"/>
                    </pic:cNvPicPr>
                  </pic:nvPicPr>
                  <pic:blipFill>
                    <a:blip r:embed="rId22"/>
                    <a:stretch>
                      <a:fillRect/>
                    </a:stretch>
                  </pic:blipFill>
                  <pic:spPr>
                    <a:xfrm>
                      <a:off x="0" y="0"/>
                      <a:ext cx="4762500" cy="1066800"/>
                    </a:xfrm>
                    <a:prstGeom prst="rect">
                      <a:avLst/>
                    </a:prstGeom>
                    <a:noFill/>
                    <a:ln w="9525">
                      <a:noFill/>
                    </a:ln>
                  </pic:spPr>
                </pic:pic>
              </a:graphicData>
            </a:graphic>
          </wp:inline>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84" w:lineRule="atLeast"/>
        <w:ind w:left="0" w:right="0" w:firstLine="492"/>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color w:val="333333"/>
          <w:sz w:val="32"/>
          <w:szCs w:val="32"/>
        </w:rPr>
        <w:t>第</w:t>
      </w:r>
      <w:r>
        <w:rPr>
          <w:rFonts w:hint="eastAsia" w:ascii="CESI仿宋-GB2312" w:hAnsi="CESI仿宋-GB2312" w:eastAsia="CESI仿宋-GB2312" w:cs="CESI仿宋-GB2312"/>
          <w:color w:val="333333"/>
          <w:sz w:val="32"/>
          <w:szCs w:val="32"/>
          <w:lang w:eastAsia="zh-CN"/>
        </w:rPr>
        <w:t>六</w:t>
      </w:r>
      <w:r>
        <w:rPr>
          <w:rFonts w:hint="eastAsia" w:ascii="CESI仿宋-GB2312" w:hAnsi="CESI仿宋-GB2312" w:eastAsia="CESI仿宋-GB2312" w:cs="CESI仿宋-GB2312"/>
          <w:color w:val="333333"/>
          <w:sz w:val="32"/>
          <w:szCs w:val="32"/>
        </w:rPr>
        <w:t>条 经营场所内部勘验标准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240" w:lineRule="auto"/>
        <w:ind w:left="0" w:right="0" w:firstLine="640" w:firstLineChars="200"/>
        <w:textAlignment w:val="auto"/>
        <w:rPr>
          <w:rFonts w:hint="eastAsia" w:ascii="微软雅黑" w:hAnsi="微软雅黑" w:eastAsia="微软雅黑" w:cs="微软雅黑"/>
          <w:color w:val="333333"/>
          <w:sz w:val="16"/>
          <w:szCs w:val="16"/>
        </w:rPr>
      </w:pPr>
      <w:r>
        <w:rPr>
          <w:rFonts w:hint="eastAsia" w:ascii="CESI仿宋-GB2312" w:hAnsi="CESI仿宋-GB2312" w:eastAsia="CESI仿宋-GB2312" w:cs="CESI仿宋-GB2312"/>
          <w:color w:val="333333"/>
          <w:sz w:val="32"/>
          <w:szCs w:val="32"/>
        </w:rPr>
        <w:t>“</w:t>
      </w:r>
      <w:r>
        <w:rPr>
          <w:rFonts w:hint="eastAsia" w:ascii="CESI仿宋-GB2312" w:hAnsi="CESI仿宋-GB2312" w:eastAsia="CESI仿宋-GB2312" w:cs="CESI仿宋-GB2312"/>
          <w:color w:val="333333"/>
          <w:sz w:val="32"/>
          <w:szCs w:val="32"/>
          <w:lang w:val="en-US" w:eastAsia="zh-CN"/>
        </w:rPr>
        <w:t>无固定经营场所或经营场所与住所不相独立的</w:t>
      </w:r>
      <w:r>
        <w:rPr>
          <w:rFonts w:hint="eastAsia" w:ascii="CESI仿宋-GB2312" w:hAnsi="CESI仿宋-GB2312" w:eastAsia="CESI仿宋-GB2312" w:cs="CESI仿宋-GB2312"/>
          <w:color w:val="333333"/>
          <w:sz w:val="32"/>
          <w:szCs w:val="32"/>
        </w:rPr>
        <w:t>”，是指申请人的经营场所与住所相连，或经营场所与住所之间</w:t>
      </w:r>
      <w:r>
        <w:rPr>
          <w:rFonts w:hint="eastAsia" w:ascii="CESI仿宋-GB2312" w:hAnsi="CESI仿宋-GB2312" w:eastAsia="CESI仿宋-GB2312" w:cs="CESI仿宋-GB2312"/>
          <w:color w:val="333333"/>
          <w:sz w:val="32"/>
          <w:szCs w:val="32"/>
          <w:lang w:eastAsia="zh-CN"/>
        </w:rPr>
        <w:t>未</w:t>
      </w:r>
      <w:r>
        <w:rPr>
          <w:rFonts w:hint="eastAsia" w:ascii="CESI仿宋-GB2312" w:hAnsi="CESI仿宋-GB2312" w:eastAsia="CESI仿宋-GB2312" w:cs="CESI仿宋-GB2312"/>
          <w:color w:val="333333"/>
          <w:sz w:val="32"/>
          <w:szCs w:val="32"/>
        </w:rPr>
        <w:t>采用砖混、木材、金属等硬质材料进行整体区隔。</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84" w:lineRule="atLeast"/>
        <w:ind w:left="0" w:right="0" w:firstLine="420"/>
        <w:jc w:val="center"/>
        <w:rPr>
          <w:rFonts w:hint="eastAsia" w:ascii="方正黑体_GBK" w:hAnsi="方正黑体_GBK" w:eastAsia="方正黑体_GBK" w:cs="方正黑体_GBK"/>
          <w:b/>
          <w:bCs/>
          <w:color w:val="333333"/>
          <w:sz w:val="32"/>
          <w:szCs w:val="32"/>
        </w:rPr>
      </w:pPr>
      <w:r>
        <w:rPr>
          <w:rFonts w:hint="eastAsia" w:ascii="方正黑体_GBK" w:hAnsi="方正黑体_GBK" w:eastAsia="方正黑体_GBK" w:cs="方正黑体_GBK"/>
          <w:b/>
          <w:bCs/>
          <w:color w:val="333333"/>
          <w:sz w:val="32"/>
          <w:szCs w:val="32"/>
        </w:rPr>
        <w:t>第三章 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第七条 测量结果在正负0.5米或0.5平方米范围以内，申请人或利害关系人提出复核的，由测量单位负责人</w:t>
      </w:r>
      <w:r>
        <w:rPr>
          <w:rFonts w:hint="eastAsia" w:ascii="仿宋_GB2312" w:hAnsi="仿宋_GB2312" w:eastAsia="仿宋_GB2312" w:cs="仿宋_GB2312"/>
          <w:b w:val="0"/>
          <w:color w:val="000000"/>
          <w:kern w:val="2"/>
          <w:sz w:val="32"/>
          <w:szCs w:val="32"/>
          <w:lang w:val="en-US" w:eastAsia="zh-CN" w:bidi="ar-SA"/>
        </w:rPr>
        <w:t>或</w:t>
      </w:r>
      <w:r>
        <w:rPr>
          <w:rFonts w:hint="eastAsia" w:ascii="仿宋_GB2312" w:hAnsi="仿宋_GB2312" w:eastAsia="仿宋_GB2312" w:cs="仿宋_GB2312"/>
          <w:b w:val="0"/>
          <w:color w:val="000000"/>
          <w:kern w:val="2"/>
          <w:sz w:val="32"/>
          <w:szCs w:val="32"/>
          <w:highlight w:val="none"/>
          <w:lang w:val="en-US" w:eastAsia="zh-CN" w:bidi="ar-SA"/>
        </w:rPr>
        <w:t>其指定的专卖人员</w:t>
      </w:r>
      <w:r>
        <w:rPr>
          <w:rFonts w:hint="eastAsia" w:ascii="仿宋_GB2312" w:hAnsi="仿宋_GB2312" w:eastAsia="仿宋_GB2312" w:cs="仿宋_GB2312"/>
          <w:b w:val="0"/>
          <w:bCs w:val="0"/>
          <w:color w:val="auto"/>
          <w:kern w:val="2"/>
          <w:sz w:val="32"/>
          <w:szCs w:val="32"/>
          <w:lang w:val="en-US" w:eastAsia="zh-CN" w:bidi="ar-SA"/>
        </w:rPr>
        <w:t>参与进行二次勘验，并全程视音频记录。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第八条 本规则所称参照点是指申请人周边已经设立的最近烟草制品零售点或中小学校、幼儿园。</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九条 本规则所称障碍物，是指政府相关职能部门依法设置的固定隔离带、绿化带以及各类河流、湖泊、建筑物等物理屏障。停车线以及临时性设置相关设施、小区消防门、道路阶段性施工或放置物品影响测量等情况均不属于本规定所称的障碍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第十条 本规则所称店门，是指申请点或参照点中所有通道口，包括但不限于正常通勤门、消防门、货运进出口、餐厨进出口、员工进出口等。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第十一条 本规则所称中小学、幼儿园进出通勤口是指供学生、幼儿正常出入的通道口。遇特殊情况难以认定进出通勤口的，以实地调查取证</w:t>
      </w:r>
      <w:r>
        <w:rPr>
          <w:rFonts w:hint="eastAsia" w:ascii="仿宋_GB2312" w:hAnsi="仿宋_GB2312" w:eastAsia="仿宋_GB2312" w:cs="仿宋_GB2312"/>
          <w:b w:val="0"/>
          <w:bCs w:val="0"/>
          <w:color w:val="auto"/>
          <w:kern w:val="2"/>
          <w:sz w:val="32"/>
          <w:szCs w:val="32"/>
          <w:highlight w:val="none"/>
          <w:lang w:val="en-US" w:eastAsia="zh-CN" w:bidi="ar-SA"/>
        </w:rPr>
        <w:t>或相关部门出具证明为准。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第十二条 本规则未明确测量方法的特殊情形，按照无障碍最短距离测量原则由岳普湖县烟草专卖局负责解释。</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第十三条 遇本规则与上级文件不一致的，以上级文件规定为准。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第十四条 本规则由岳普湖县烟草专卖局负责解释。</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第十五条 本规则</w:t>
      </w:r>
      <w:r>
        <w:rPr>
          <w:rFonts w:hint="eastAsia" w:ascii="仿宋_GB2312" w:hAnsi="仿宋_GB2312" w:eastAsia="仿宋_GB2312" w:cs="仿宋_GB2312"/>
          <w:b w:val="0"/>
          <w:bCs w:val="0"/>
          <w:color w:val="auto"/>
          <w:kern w:val="2"/>
          <w:sz w:val="32"/>
          <w:szCs w:val="32"/>
          <w:highlight w:val="none"/>
          <w:lang w:val="en-US" w:eastAsia="zh-CN" w:bidi="ar-SA"/>
        </w:rPr>
        <w:t>自2026年9月25日</w:t>
      </w:r>
      <w:r>
        <w:rPr>
          <w:rFonts w:hint="eastAsia" w:ascii="仿宋_GB2312" w:hAnsi="仿宋_GB2312" w:eastAsia="仿宋_GB2312" w:cs="仿宋_GB2312"/>
          <w:b w:val="0"/>
          <w:bCs w:val="0"/>
          <w:color w:val="auto"/>
          <w:kern w:val="2"/>
          <w:sz w:val="32"/>
          <w:szCs w:val="32"/>
          <w:lang w:val="en-US" w:eastAsia="zh-CN" w:bidi="ar-SA"/>
        </w:rPr>
        <w:t>起施行。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textAlignment w:val="baseline"/>
        <w:rPr>
          <w:rFonts w:hint="eastAsia" w:ascii="仿宋_GB2312" w:hAnsi="仿宋_GB2312" w:eastAsia="仿宋_GB2312" w:cs="仿宋_GB2312"/>
          <w:b w:val="0"/>
          <w:bCs w:val="0"/>
          <w:color w:val="auto"/>
          <w:kern w:val="2"/>
          <w:sz w:val="32"/>
          <w:szCs w:val="32"/>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Noto Sans CJK SC"/>
    <w:panose1 w:val="020B0503020204020204"/>
    <w:charset w:val="86"/>
    <w:family w:val="auto"/>
    <w:pitch w:val="default"/>
    <w:sig w:usb0="00000000" w:usb1="00000000" w:usb2="00000016" w:usb3="00000000" w:csb0="0004001F" w:csb1="00000000"/>
  </w:font>
  <w:font w:name="Noto Sans CJK SC">
    <w:panose1 w:val="020B0500000000000000"/>
    <w:charset w:val="86"/>
    <w:family w:val="auto"/>
    <w:pitch w:val="default"/>
    <w:sig w:usb0="30000083" w:usb1="2BDF3C10" w:usb2="00000016" w:usb3="00000000" w:csb0="602E0107"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LOH3Mg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MAs4fcyAgAAYwQAAA4AAAAAAAAAAQAgAAAA&#10;NQEAAGRycy9lMm9Eb2MueG1sUEsFBgAAAAAGAAYAWQEAANk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YWE4OGE3ZTJhOWU0ZGY0ZmY3NzJjOTg5YWRlMjkifQ=="/>
  </w:docVars>
  <w:rsids>
    <w:rsidRoot w:val="478C32D6"/>
    <w:rsid w:val="190C23A4"/>
    <w:rsid w:val="2231352A"/>
    <w:rsid w:val="3F87ECE7"/>
    <w:rsid w:val="45EFD33E"/>
    <w:rsid w:val="478C32D6"/>
    <w:rsid w:val="57F7EF4A"/>
    <w:rsid w:val="5D5F183F"/>
    <w:rsid w:val="5DFC2C74"/>
    <w:rsid w:val="6EBFBEC5"/>
    <w:rsid w:val="6FBF98DA"/>
    <w:rsid w:val="777E2130"/>
    <w:rsid w:val="77FBC4F5"/>
    <w:rsid w:val="7BAF8F8E"/>
    <w:rsid w:val="7F7B93B3"/>
    <w:rsid w:val="B9FE7EE6"/>
    <w:rsid w:val="C7FD8B35"/>
    <w:rsid w:val="D73B0A13"/>
    <w:rsid w:val="E02F3C7B"/>
    <w:rsid w:val="E97EA02F"/>
    <w:rsid w:val="E9FF9056"/>
    <w:rsid w:val="EAFE3749"/>
    <w:rsid w:val="EC3DAAD7"/>
    <w:rsid w:val="F1FF1BA1"/>
    <w:rsid w:val="FB5FDB6A"/>
    <w:rsid w:val="FBFB3279"/>
    <w:rsid w:val="FDC3CC34"/>
    <w:rsid w:val="FDEA818D"/>
    <w:rsid w:val="FDF7D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1859</Words>
  <Characters>1866</Characters>
  <Lines>0</Lines>
  <Paragraphs>0</Paragraphs>
  <TotalTime>10</TotalTime>
  <ScaleCrop>false</ScaleCrop>
  <LinksUpToDate>false</LinksUpToDate>
  <CharactersWithSpaces>1866</CharactersWithSpaces>
  <Application>WPS Office_11.8.2.12320_F1E327BC-269C-435d-A152-05C5408002CA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2024-06-19T18:54:00Z</dcterms:created>
  <dc:creator>Excess   .</dc:creator>
  <cp:lastModifiedBy>user</cp:lastModifiedBy>
  <dcterms:modified xsi:type="dcterms:W3CDTF">2026-08-25T10:26:25Z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ICV">
    <vt:lpwstr>62D00CC051B042B74ECC26698ADF8F93</vt:lpwstr>
  </property>
</Properties>
</file>