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人大代表活动经费项目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岳普湖县人民代表大会常务委员会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岳普湖县人民代表大会常务委员会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艾斯卡尔·玉苏甫</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中央高度重视县乡人大工作和建设，2015年转发了《中共全国人大常委会党组关于加强县乡人大工作和建设的若干意见》，就加强县乡人大工作和建设、提高县乡人大工作水平作出了决策部署。根据中央部署，全国人大常委会同步修改地方组织法、选举法、代表法，多次组织相关专题调研检查，还先后召开加强县乡人大工作和建设座谈会、推进县乡人大工作和建设经验交流会，统筹推动县乡人大工作和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乡镇人大作为我国五级人大的最基层，是人大制度不可或缺的一部分，是打通“</w:t>
      </w:r>
      <w:r>
        <w:rPr>
          <w:rStyle w:val="Strong"/>
          <w:rFonts w:ascii="仿宋" w:eastAsia="仿宋" w:hAnsi="仿宋" w:cs="仿宋" w:hint="eastAsia"/>
          <w:b w:val="0"/>
          <w:bCs w:val="0"/>
          <w:spacing w:val="-4"/>
          <w:sz w:val="32"/>
          <w:szCs w:val="32"/>
        </w:rPr>
        <w:t xml:space="preserve">“最后一公里”</w:t>
      </w:r>
      <w:r>
        <w:rPr>
          <w:rStyle w:val="Strong"/>
          <w:rFonts w:ascii="仿宋" w:eastAsia="仿宋" w:hAnsi="仿宋" w:cs="仿宋" w:hint="eastAsia"/>
          <w:b w:val="0"/>
          <w:bCs w:val="0"/>
          <w:spacing w:val="-4"/>
          <w:sz w:val="32"/>
          <w:szCs w:val="32"/>
        </w:rPr>
        <w:t xml:space="preserve">”的基础环节。党的十九届四中全会明确指出，要坚持和完善人民代表大会制度，适当增加基层人大代表数量，加强地方人大及其常委会建设。基层人大作为地方权力机关和民意机关，是基层民主参与民主治理的主渠道。做好新时代人大代表工作、更好发挥人大代表作用，是坚持和完善人民代表大会制度、支持和保障人民当家作主的内在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进一步改善基层人大代表办公条件，为人大代表提供活动经费支持是确保基层人大机构正常运转的物质保障，是支持基层人大有效行使职权的具体体现，是实现岳普湖县经济社会发展历史性跨越的客观要求。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岳普湖县人大代表活动提供经费支持保障。根据自治区党委人大工作会议精神，围绕加强改进新时代代表工作，为更好保障代表开展集中视察、专题调研、代表小组活动、参加代表培训、列席下级人大常委会会议、保障代表进“家、室、站”开展活动等闭会期间活动按期开展。资金保障县级基层人大机构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艾斯卡尔·玉苏甫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项目实施主体:岳普湖县人民代表大会常务委员会。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人民代表大会常务委员会，岳普湖县人民代表大会常务委员会无下属预算单位，下设5个处室，分别是：人大办公室、代表人事工委、法制工委、财经工委、教科文卫工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在本行政区内，保证宪法、法律、行政法规和上级人民代表大会及其常委会决议、决定的遵守和执行。（2）主持县级人民代表大会代表的选举和召集县级人民代表大会会议。（3）讨论、决定本行政区域内的政治、经济、教育、科学、文化、卫生、民政、土地、环保等工作的重大事项。（4）根据县人民政府的建议，决定我县国民经济和社会发展计划、预算的部分变更。（5）监督“一府一委两院”的工作，联系县人民代表大会代表，受理人民群众对上述机关和国家工作人员的申诉和意见。（6）撤销县人民政府不适当的决定和命令，撤销乡镇人民代表大会及其主席团的不适当的决定。（7）在县级人民代表大会闭会期间，决定副县长的个别任免；在县长、院长和检察长因故不能担任职务的时候，从其副职领导人中决定代理的人选。（8）根据人大常委会主任会议提名，决定人大各委室负责人的任免；根据县长提名，决定县人民政府办公室主任、局长的任免；根据监察委员会主任提名，任免副主任、委员；根据法院院长提名，任免副院长、庭长、副庭长、审判委员会委员、审判员；根据检察院检察长提名，任免副检察长、检察委员会委员、检察员。（9）在县级人民代表大会闭会期间，决定撤销个别副县长的职务；决定撤销由人大常委会任命的县人民政府、县人民法院、县人民检察院其他工作人员的职务。（10）在县级人民代表大会闭会期间，补选上一级人民代表大会出缺的代表和撤换个别代表。（11）决定授予地方的荣誉称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实施主体编制情况：岳普湖县人民代表大会常务委员会编制内实有财政拨款开支人员21人。其中：公务员15人，事业管理人员和专业技术人员2人，机关和事业工人4人。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根据《关于下达自治区人大活动经费的通知》（喀地财行〔2022〕40号）等文件，年初预算数47.82万元，全年预算数为47.82万元，其中：财政资金47.82万元，其他资金0.00万元。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截止2024年12月31日，实际到位项目资金47.82万元，预算资金到位率为100%。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截止2024年12月31日，本项目实际支付资金27.72万元，预算执行率58%。项目资金主要用于为岳普湖县人大代表活动提供经费支持保障。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岳普湖县人大代表活动提供经费支持保障。根据自治区党委人大工作会议精神，围绕加强改进新时代代表工作，为更好保障代表开展集中视察、专题调研、代表小组活动、参加代表培训、列席下级人大常委会会议、保障代表进“家、室、站”开展活动等闭会期间活动按期开展。资金保障县级基层人大机构数量1个。通过项目的实施落实开展法律规定的代表活动，提升人大代表履职能力、改善活动固定场所环境，充分尊重代表主体地位，充分发挥代表作用，提高人大代表工作的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项目投入：本项目预算安排总额为47.82万元，为上级转移支付资金。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岳普湖县人大代表活动提供经费支持保障。根据自治区党委人大工作会议精神，围绕加强改进新时代代表工作，为更好保障代表开展集中视察、专题调研、代表小组活动、参加代表培训、列席下级人大常委会会议、保障代表进“家、室、站”开展活动等闭会期间活动按期开展。资金保障县级基层人大机构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项目效果：通过项目的实施落实开展法律规定的代表活动，提升人大代表履职能力、改善活动固定场所环境，充分尊重代表主体地位，充分发挥代表作用，提高人大代表工作的积极性。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人大代表活动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人大代表活动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资金保障县级基层人大机构数量、资金使用合规率、资金保障率、项目完成时间、县级经费预算支出金额、乡镇经费预算支出金额、提高人大代表工作的积极性、基层人大代表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大代表活动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艾斯卡尔·玉苏甫任绩效评价组组长，绩效评价工作职责为负责全盘工作，对项目实施情况进行实地调查。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王芳鸽、刘永杰、帕夏姑·艾力任绩效评价组成员，绩效评价工作职责对项目实施情况进行实地调查，负责资料审核等工作。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47.82万元，实际支出27.72万元，预算执行率58%。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资金保障县级基层人大机构数量为1个，保障了代表开展集中视察、专题调研、代表小组活动、参加代表培训、列席下级人大常委会会议、保障代表进“家、室、站”开展活动等闭会期间活动按期开展。项目预算执行率为58%。通过项目的实施有效落实了开展法律规定的代表活动，进一步提升了人大代表履职能力、改善了活动固定场所环境，充分尊重了代表主体地位，充分发挥了代表作用，提高了人大代表工作的积极性。基层人大代表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本项目最终评分结果：总得分为86.74分，绩效评级为“良”。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2.项目过程指标权重为15分，得分为13.74分，得分率为91.60%。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3.项目产出指标权重为35分，得分为23.00分，得分率为65.71%。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13.74     23.00     20.00    10.00 86.74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91.60%    65.71%   100.00%    100.00% 86.74%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下达自治区人大活动经费的通知》（喀地财行〔2022〕40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人大代表活动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47.82万元，主要用于对岳普湖县人大代表活动提供经费支持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县级经费预算支出金额33.85万元，乡镇经费预算支出金额13.97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过程类指标包括资金管理和组织实施两方面的内容，由6个三级指标构成，权重分值为15分，实际得分13.74分，得分率为91.60%。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资金管理指标从资金到位率、预算执行率、资金使用合规性3个方面进行评价，权重分值8分，实际得分6.74分。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预算编制较为详细，项目资金支出总体能够按照预算执行，预算执行率为58%。根据评分标准，该指标扣1.26分，实际得分1.74分。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人民代表大会常务委员会项目经费管理办法》等相关管理办法，对财政资金进行严格管理，做到专款专用。项目的执行符合《岳普湖县人民代表大会常务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产出类指标包括产出数量、产出质量、产出时效、产出成本四方面的内容，由6个三级指标构成，权重分为35分，实际得分23分，得分率为65.71%。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资金保障县级基层人大机构数量年度指标值为大于等于1个，实际完成值为1个，完成预期目标，根据评分标准，该指标不扣分。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资金保障率年度指标值为等于100%，实际完成值为57.96%，未完成预期目标，根据评分标准，该指标扣1.68分,实际得2.32分。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未完成原因：经费支出主要用于人大代表开展视察和培训等方向，2024年度我单位已经按计划组织完成了人大代表开展视察和培训工作，相关经费已经据实支付，剩余资金计划次年继续用于同类项目。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改进措施：进一步细化人大代表视察和培训方案，对于已经发生的支出事项及时申请支付项目资金。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产出质量三级指标共计2个，指标从质量达标方面进行评价，权重分值9分，实际得分7.32分。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项目完成时间年度指标值为等于2024年12月29日前，实际完成值为0%，未完成预期目标，根据评分标准，该指标扣8分,实际得0分。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未完成原因：经费支出主要用于人大代表开展视察和培训等方向，2024年度我单位已经按计划组织完成了人大代表开展视察和培训工作，相关经费已经据实支付，剩余资金计划次年继续用于同类项目。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改进措施：进一步细化人大代表视察和培训方案，对于已经发生的支出事项及时申请支付项目资金。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产出时效三级指标共计1个，指标从完成及时性方面进行评价，权重分值8分，实际得分0分。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县级经费预算支出金额年度指标值为小于等于33.85万元，实际完成值为18.12万元，未完成预期目标，根据评分标准，该指标扣2.32分,实际得2.68分。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未完成原因：经费支出主要用于人大代表开展视察和培训等方向，2024年度我单位已经按计划组织完成了人大代表开展视察和培训工作，相关经费已经据实支付，剩余资金计划次年继续用于同类项目。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改进措施：进一步细化人大代表视察和培训方案，对于已经发生的支出事项及时申请支付项目资金。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乡镇经费预算支出金额年度指标值为小于等于13.97万元，实际完成值为9.60万元，完成预期目标，根据评分标准，该指标不扣分。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产出成本三级指标共计2个，指标从成本节约情况进行评价，权重分值9分，实际得分6.68分。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提高人大代表工作的积极性年度指标值为有效保障，实际完成值为有效保障，完成预期目标，根据评分标准，该指标不扣分。实际得20分。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①基层人大代表满意度完成情况分析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“人大代表活动经费项目”预算执行率与绩效指标完成率存在偏差，项目预算执行率为58%，项目绩效指标总体完成率76.7%，偏差率为18.7%。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1.项目预算执行未达年初预期。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经费支出主要用于人大代表开展视察和培训等方向，2024年度我单位已经按计划组织完成了人大代表开展视察和培训工作，相关经费已经据实支付，剩余资金计划次年继续用于同类项目，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改进措施：年初制定人大代表活动计划时，明确各项活动的具体时间节点，并细化到月。提前与活动涉及的各方进行沟通协调，建立预算执行台账，详细记录每一笔支出的时间、金额、用途。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2.质量指标下“资金保障率”、时效指标下“项目完成时间”和经济成本指标下“县级经费预算支出金额”指标实际完成值未达预期，指标实际完成较预期出现负偏差。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未完成原因：经费支出主要用于人大代表开展视察和培训等方向，2024年度我单位已经按计划组织完成了人大代表开展视察和培训工作，相关经费已经据实支付，剩余资金计划次年继续用于同类项目。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改进措施：进一步细化人大代表视察和培训方案，对于已经发生的支出事项及时申请支付项目资金。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项目目标与内容。在项目启动之初，我们深入研究了人大代表在闭会期间的活动需求，明确了人大代表活动经费的主要用途，即保障县级基层人大机构的正常运作，以及支持代表开展集中视察、专题调研、代表小组活动、参加代表培训、列席下级人大常委会会议、进“家、室、站”开展活动等闭会期间的活动。制定了详细的项目实施计划，明确了资金分配原则、活动时间表、活动形式及预期成果。我们根据代表活动的实际需求和预算情况，合理分配资金，确保各项活动能够得到充分的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积极探索多样化的人大代表活动形式。除传统的集中视察与专题调研外，组织开展线上线下相结合的民意征集活动。利用社交媒体平台、官方网站等渠道，广泛收集民众意见，拓宽代表与选民的沟通路径。针对重要民生关切问题，在各平台发起话题讨论，代表们据此梳理民众关切点，再进行实地调研，使活动更具针对性。同时，举办跨区域的代表交流活动，组织本县代表与其他地区代表共同研讨区域协同发展议题，分享经验，碰撞思维，丰富活动内涵，提升代表履职视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不定期组织代表参加专业培训课程。涵盖法律法规、政策解读、调研方法等内容，提升代表履职能力。邀请专家学者、优秀代表进行经验分享与案例教学，通过实际案例分析，帮助代表掌握高效开展活动的技巧。通过剖析优秀报告范例，让代表们学习调研数据收集、分析及报告撰写要点，为活动的有效开展奠定人才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代表在活动中可能缺乏充分的经费规划意识，导致资源分配不够合理，利用效率有待提升，进而使得活动的成效未能充分显现。此外，经费使用情况尚未全面、深入地纳入代表履职考核体系，这可能使得部分代表对经费使用的责任感略显不足，未能积极主动地在有限的经费条件下探索开展更具影响力的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活动的形式可能相对单一，缺乏足够的创新性和吸引力，难以充分激发代表的参与热情和积极性。同时，我们在利用社会组织的专业资源和志愿者力量方面还显得不够充分，未能充分挖掘和发挥这些外部资源的潜力。此外，与社会组织的合作机会可能较为有限，导致活动在成本、视野和质量等方面都存在较大的提升空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当前项目在激励机制方面还存在一些不足。对于在活动中合理规划经费、取得显著成效的代表，未能给予充分的表彰与奖励，这在一定程度上可能影响了代表对经费使用效益的重视程度。缺乏完善的激励机制，可能难以充分激发代表的积极性和创造力，进而影响了活动的整体效果和项目的长远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经费使用激励机制。完善经费使用优秀代表评选标准，对在活动中合理规划经费、取得显著成效的代表进行表彰与奖励。奖励形式可以包括荣誉证书、一定额度的工作经费奖励等，激励更多代表重视经费使用效益，积极探索如何在有限的经费条件下，开展更具影响力的活动。同时，将经费使用情况纳入代表履职考核体系，作为评选优秀代表、连任资格审查的重要参考依据，增强代表对经费使用的责任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开展多元化主题活动。定期向人大代表发放问卷，了解其关注的民生热点、社会治理难题等，结合地方发展规划与政策导向，举办民生实事调研竞赛，鼓励代表分组调研并竞赛展示成果；开展代表主题演讲，分享履职经验与建议；举办优秀议案案例分享会，剖析成功案例；组织代表实地观摩先进地区治理成果、重大项目建设现场，拓宽视野，满足代表多样化的履职学习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与社会组织合作。积极寻求与各类社会组织的合作机会，共同开展人大代表活动。例如与教育类社会组织合作举办教育专题调研活动，与环保公益组织联合开展生态环境视察活动。通过合作，充分利用社会组织的专业资源、志愿者力量以及活动经验，减少活动成本，同时拓宽活动视野，提升活动质量。社会组织可以提供专业的调研方法指导、数据收集分析等支持，而人大代表则借助自身的政治影响力和资源协调能力，推动问题解决，实现双方优势互补，提高活动经费的综合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鼓励人大代表结合自身工作领域和社会热点问题，开展具有创新性的履职项目。支持代表提出的创新履职方案，如开展社区民意直通车、行业发展专题研讨等特色活动。这些活动不仅能拓宽代表履职渠道，更能深入了解基层群众需求和行业发展痛点，为政府决策提供更具针对性的建议。激发代表的积极性与创造力，提升活动经费的使用价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加强信息化建设投入。在数字化时代，人大代表活动也应与时俱进。可安排部分经费用于搭建人大代表活动信息化平台，实现活动通知、资料共享、意见反馈等功能的线上化操作。通过平台，代表们能更便捷地获取活动信息，提交视察报告、调研心得等资料，提高活动的信息化管理水平，减少传统纸质办公及沟通成本。例如开发手机APP，方便代表随时随地参与活动交流，同时也便于活动组织者对活动流程进行实时监控与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主动寻求合作。安排人大常委会工作人员专门负责与社会组织对接，积极参加各类学术会议、行业论坛、公益活动，与社会组织建立联系。梳理本地在社会服务、社区治理等方面有突出表现的社会组织，制定合作意向清单，每月与目标社会组织沟通，探讨合作开展民生调研、政策宣传等活动的可能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