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住户调查补助经费项目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岳普湖县统计局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岳普湖县统计局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王春</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住户调查是一项旨在了解居民收入、消费、生活状况等信息的统计调查，是制定国家重大民生政策的重要依据。通过住户调查，可以获取城乡居民人均可支配收入、消费支出等关键数据，为政府科学制定最低工资标准、城乡低保标准、个人所得税起征点、民事赔偿标准、社会专项救助补贴标准等提供有力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住户调查数据能够客观反映民生改善效果，监测全面小康进程，服务宏观调控决策。例如，通过住户调查可以监测居民收入水平的提高、城乡间和地区间的收入差距变化，以及精准扶贫、精准脱贫的成效等。住户调查数据是政府制定民生政策的重要依据。通过实施住户调查补助经费项目，可以确保调查数据的及时、准确获取，为政府科学制定和完善民生政策提供有力支撑。这有助于推动经济社会持续健康发展，促进全体人民共同富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住户调查工作的顺利进行，对提高调查数据质量、促进民生政策制定和完善的重要举措。通过落实补助经费，可以激励辅助调查员和记账户积极参与调查工作，提高他们的工作积极性和责任心，为政府科学决策提供可靠依据。同时，补助经费的落实还可以促进国家治理能力的提升，推动国家治理体系和治理能力现代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120户调查户、12名辅助调查员发放15个月（补2023年9-11月、发2023年12-2024年11月）调查补助经费；调查户发放标准为200元/月，辅助调查员发放标准为550元/月。补发2022年度50户调查户、5名辅助调查员发放12个月调查补助经费；调查户发放标准为70元/月，辅助调查员发放标准为100元/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王春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项目实施主体:岳普湖县统计局。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实施主体基本情况：组织领导和统一协调全县统计工作，确保统计数据真实、准确</w:t>
      </w:r>
      <w:r>
        <w:rPr>
          <w:rStyle w:val="Strong"/>
          <w:rFonts w:ascii="仿宋" w:eastAsia="仿宋" w:hAnsi="仿宋" w:cs="仿宋" w:hint="eastAsia"/>
          <w:b w:val="0"/>
          <w:bCs w:val="0"/>
          <w:spacing w:val="-4"/>
          <w:sz w:val="32"/>
          <w:szCs w:val="32"/>
        </w:rPr>
        <w:t xml:space="preserve">及</w:t>
      </w:r>
      <w:r>
        <w:rPr>
          <w:rStyle w:val="Strong"/>
          <w:rFonts w:ascii="仿宋" w:eastAsia="仿宋" w:hAnsi="仿宋" w:cs="仿宋" w:hint="eastAsia"/>
          <w:b w:val="0"/>
          <w:bCs w:val="0"/>
          <w:spacing w:val="-4"/>
          <w:sz w:val="32"/>
          <w:szCs w:val="32"/>
        </w:rPr>
        <w:t xml:space="preserve">时；依照国家、自治区和地区的法律、法规、政策制定部门规范性文件，并监督检查执行情况。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建立健全全县国民经济核算体系；组织实施全县国民经济核算制度和投入产出调查；核算全县生产总值，汇编提供国民经济核算资料。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各乡镇、县直各部门的经济、社会、科技和资源环境统计调查，统一核定、管理、公布全县性基本统计资料，定期发布全县国民经济和社会发展情况的统计信息，组织建立服务业统计信息管理、共享和发布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对国民经济、社会发展、科技进步和资源环境等情况进行统计调查、统计分析和统计监督，向县委、县政府及有关部门提供统计信息和咨询建议。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贯彻落实全国基本统计制度和国家统计标准；做好专业统计基础工作、统计基层业务基础建设；组织建立服务业统计信息管理制度，建立健全统计数据质量审核、监控和评估制度，开展对重要统计数据的审核、监控和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指导全县统计信息自动化建设，建立健全和管理全县统计信息自动化系统；组织协调和统一管理全县统计数据网络。收集、整理各乡镇统计资料，开展对比分析研究。负责县地方调查点社会经济抽样调查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实施主体编制情况：岳普湖县统计局行政编制人员4人，行政事业编制人员3名，行政事业工勤编制人员1人。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根据《住户调查补助经费项目资金申请报告》等文件，年初预算数50.70万元，全年预算数为50.70万元，其中：财政资金50.70万元，其他资金0.00万元。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截止2024年12月31日，实际到位项目资金50.70万元，预算资金到位率为100%。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截止2024年12月31日，本项目实际支付资金50.70万元，预算执行率100%。项目资金主要用于住户调查补助的发放。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120户调查户、12名辅助调查员发放15个月（补2023年9-11月、发2023年12-2024年11月）调查补助经费；调查户发放标准为200元/月，辅助调查员发放标准为550元/月。补发2022年度50户调查户、5名辅助调查员发放12个月调查补助经费；调查户发放标准为70元/月，辅助调查员发放标准为100元/月。项目实施提高调查记账户的积极性，确保源头数据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项目投入：本项目预算安排总额为50.70万元，为县级财力资金。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120户调查户、12名辅助调查员发放15个月（补2023年9-11月、发2023年12-2024年11月）调查补助经费；调查户发放标准为200元/月，辅助调查员发放标准为550元/月。补发2022年度50户调查户、5名辅助调查员发放12个月调查补助经费；调查户发放标准为70元/月，辅助调查员发放标准为100元/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项目效果：本项目实施提高调查记账户的积极性，确保源头数据质量。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住户调查补助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住户调查补助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调查户户数、辅助调查员人数、补助发放月数、补发2022年度调查户户数、补发2022年度辅助调查员人数、补发2022年度补助发放月数、资金保障率、资金支付及时率、资金支付完成时间、调查户补助标准、辅助调查员补助标准、2022年度调查户补助标准、2022年度辅助调查员补助标准、提高调查记账户的积极性、调查户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住户调查补助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王春任绩效评价组组长，绩效评价工作职责为负责全盘工作，对项目实施情况进行实地调查。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石磊、阿孜姑、玛尔哈巴·阿迪力任绩效评价组成员，绩效评价工作职责对项目实施情况进行实地调查，负责资料审核等工作。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50.70万元，实际支出50.70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现阶段已补发2022年度50户调查户、5名辅助调查员共计12个月的调查补助经费。发放2023年9月-2024年11月共计15个月的120户调查户、12名辅助调查员的调查补助经费。预算执行率为100%。项目的实施有效提高调查记账户的积极性，确保源头数据质量。受益调查户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人民代表大会常务委员会批准人民政府关于&lt;岳普湖县2024年财政预算收入情况报告&gt;的决定》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住户调查补助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50.70万元，主要用于住户调查补助的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调查户补助标准36.00万元、辅助调查员补助标准9.90万元、2022年度调查户补助标准4.20万元、2022年度辅助调查员补助标准0.60万元，总计50.70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统计局项目经费管理办法》等相关管理办法，对财政资金进行严格管理，做到专款专用。项目的执行符合《岳普湖县统计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产出类指标包括产出数量、产出质量、产出时效、产出成本四方面的内容，由13个三级指标构成，权重分为35分，实际得分35分，得分率为100%。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调查户户数年度指标值为大于等于120户，实际完成值为120户，完成预期目标，根据评分标准，该指标不扣分。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辅助调查员人数年度指标值为大于等于12人，实际完成值为12人，完成预期目标，根据评分标准，该指标不扣分。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补助发放月数年度指标值为大于等于15个月，实际完成值为15个月，完成预期目标，根据评分标准，该指标不扣分。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补发2022年度调查户户数年度指标值为大于等于50户，实际完成值为50户，完成预期目标，根据评分标准，该指标不扣分。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补发2022年度辅助调查员人数年度指标值为大于等于5人，实际完成值为5人，完成预期目标，根据评分标准，该指标不扣分。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补发2022年度补助发放月数年度指标值为大于等于12个月，实际完成值为12个月，完成预期目标，根据评分标准，该指标不扣分。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产出数量三级指标共计6个，指标从实际完成情况方面进行评价，权重分值9分，实际得分9分。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产出质量三级指标共计1个，指标从质量达标方面进行评价，权重分值9分，实际得分9分。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资金支付完成时间年度指标值为2024年12月30日前，实际完成值为2024年11月22日，完成预期目标，根据评分标准，该指标不扣分。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调查户补助标准年度指标值为小于等于200.00元/月，实际完成值为200.00元/月，完成预期目标，根据评分标准，该指标不扣分。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辅助调查员补助标准年度指标值为小于等于550.00元/月，实际完成值为550.00元/月，完成预期目标，根据评分标准，该指标不扣分。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2022年度调查户补助标准年度指标值为小于等于70.00元/月，实际完成值为70.00元/月，完成预期目标，根据评分标准，该指标不扣分。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2022年度辅助调查员补助标准年度指标值为小于等于100.00元/月，实际完成值为100.00元/月，完成预期目标，根据评分标准，该指标不扣分。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产出成本三级指标共计4个，指标从成本节约情况进行评价，权重分值9分，实际得分9分。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提高调查记账户的积极性年度指标值为有效提高，实际完成值为有效提高，完成预期目标，根据评分标准，该指标不扣分，实际得20分。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①调查户满意度完成情况分析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“住户调查补助经费项目”预算执行率与绩效指标完成率存在偏差，项目预算执行率为100.00%，项目绩效指标总体完成率100.10%，偏差率为0.10%。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1.注重项目质量：确保项目成果符合预期目标。在项目实施过程中，对项目质量进行持续监控，及时发现和解决质量问题。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住户调查工作确保质量：通过多层面、多渠道开展业务指导工作，深入到各调查点入户，组织召开会议商讨措施，协助解决实际困难。同时，利用大数据、相关资料等资源，主动查找上报数据误差，并反复核查逻辑错误，确保数据的真实性和准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1.人员配备不足：过于重视项目短期行为，人员配备方面存在不足。导致项目管理过程中出现疏漏和错误。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2.被调查者配合度有欠缺：被调查者对调查的目的和意义了解不深，对调查存在一定的疑虑和抵触情绪。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1.灵活调配资源，以弥补人力资源的不足。强化团队协作，优化团队结构，提高团队效率。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2.向被调查者明确解释调查的目的、意义以及对社会的贡献。帮助被调查者理解参与调查的重要性，从而增加配合度。在调查过程中，与被调查者保持良好的沟通和解释，消除困惑和误解。</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更为科学的选聘与培训调查人员：选择责任心强、文化程度较高、熟悉住户情况及边界情况的人担任调查员，优先聘用在人口普查中表现优秀的调查员加入团队。对调查员进行业务培训，包括调查的组织实施、相关制度、程序操作流程及入户技巧等，确保他们具备开展调查工作的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强化宣传与营造氛围：通过多种渠道进行宣传，如村居（社区）广播、流动宣传车、电子滚动屏、悬挂宣传横幅标语等，重点宣传调查目的、范围、时间、需准备的材料等。同时，在抽中的村居（社区）张贴公告，上门发放“一封信”等，使住房调查工作家喻户晓，争取调查对象家庭的理解和支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