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审计咨询服务费项目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岳普湖县审计局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岳普湖县审计局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努热阿米娜·买买吐逊</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当前，反腐败斗争形势依然严峻复杂，违纪违法问题手段隐蔽、形式多样。纪检监察监督和审计监督的联动协同，有助于发现更深层次、更隐蔽的问题，有效遏制腐败现象的蔓延。通过纪检监察监督与审计监督的联动协同，可以实现信息资源的共享、审查审计的协同，有助于提升审计工作的质量和效率。纪检监察机关提供的线索和证据，可以为审计工作提供有力支持；而审计机关发现的问题，也可以为纪检监察机关提供查处违纪违法行为的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中华人民共和国审计法》的相关规定，审计机关对政府投资和以政府投资为主的建设项目的预算执行情况和决算，以及其他关系国家利益和公共利益的重大公共工程项目的资金管理使用和建设运营情况，进行审计监督。审计机关对国有资源、国有资产，进行审计监督。《中华人民共和国审计法》明确了审计机关对政府投资和以政府投资为主的建设项目的审计监督职责，审计机关将对这些项目的预算执行、决算以及资金管理使用和建设运营情况进行全面审计。国有企业作为国有资产的重要组成部分，其财务收支、资产质量和运营效益等自然成为审计监督的重点。审计机关通过对国有企业的审计，可以确保其资产的安全完整和保值增值，防止国有资产的流失和浪费。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纪委监委《关于商请岳普湖县审计局邀请第三方开展审计的函》要求，岳普湖县审计局聘请5家造价咨询服务企业完成农业农村局7个2023年高标准农田建设项目、2个2023年优质棉基地建设项目、1个农业生态园建设项目阶段性造价审核。按照约定，解决5家造价咨询服务企业10个项目造价咨询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召开的《关于良繁中心有关事宜会议》的安排，岳普湖县审计局聘请2家会计事务所对岳普湖县农垦振岳农业科技发展有限公司、岳普湖县农垦牧岳生态养殖有限公司、岳普湖县农垦盛岳源生态农业科技发展有限公司财务收支、资产清查、债权债务、内控制度等事项进行了审计。截至目前，已完成审计项目，出具专项审计报告3篇。按照合同约定现申请解决2家会计事务所咨询服务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努热阿米娜·买买吐逊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项目实施主体：岳普湖县审计局。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项目实施时间：2024年6月-12月。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审计局，岳普湖县审计局是县人民政府工作部门，为正科级，内设机构根据工作需要承担县委审计委员会办公室相关工作，接受县委审计委员会办公室的统筹协调。岳普湖县审计局下设办公室、政策法规股、审计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责是：负责全县审计工作，负责对全县财政收支和法律法规规定属于审计监督范围的财务收支的真实、合法和效益进行审计监督，对公共资产、国有资产、国有资源和领导干部履行经济责任情况实现审计监督，对领导干部实行自然资源资产离任审计，对国家有关重大政策措施贯彻落实情况进行跟踪审计，对审计专项审计调查和核查社会审计机构相关审计报告的结果承担责任，并负有督促被审计单位整改的责任。职能转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实施主体编制情况：岳普湖县审计局年末编制内实有人员人数13人，其中：公务员7人，事业管理人员和专业技术人员5人，机关和事业工人1人。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根据《岳普湖县财经领导小组会议纪要》、《项目资金申请报告》等文件，年初预算数30.84万元，全年预算数为61.88万元，其中：财政资金61.88万元，其他资金0.00万元。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截止2024年12月31日，实际到位项目资金61.88万元，预算资金到位率为100%。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截止2024年12月31日，本项目实际支付资金61.88万元，预算执行率100%。项目资金主要用于聘请造价咨询服务企业和会计师事务所完成造价和审计任务并支付造价和审计费用。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按照纪委监委要求，岳普湖县审计局聘请5家造价咨询服务企业完成农业农村局10个项目的阶段性造价审核，本年度按照约定，支付造价审核费用。按照人民政府会议要求，岳普湖县审计局聘请2家会计事务所对岳普湖县农垦振岳农业科技发展有限公司、岳普湖县农垦牧岳生态养殖有限公司、岳普湖县农垦盛岳源生态农业科技发展有限公司财务收支、资产清查、债权债务、内控制度等事项进行了审计，本年度支付审计咨询费用。通过项目的实施推进全面从严治党，依法履行“经济体检”主责，较好发挥了审计在党和国家监督体系中的重要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项目投入：本项目预算安排总额为61.88万元，为县级财力资金。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聘请5家造价咨询服务企业完成农业农村局10个项目的阶段性造价审核，本年度按照约定，支付造价审核费用。岳普湖县审计局聘请2家会计事务所对岳普湖县农垦振岳农业科技发展有限公司、岳普湖县农垦牧岳生态养殖有限公司、岳普湖县农垦盛岳源生态农业科技发展有限公司财务收支、资产清查、债权债务、内控制度等事项进行了审计，本年度支付审计咨询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项目效果：通过项目的实施推进全面从严治党，依法履行“经济体检”主责，较好发挥了审计在党和国家监督体系中的重要作用。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审计咨询服务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审计咨询服务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造价审核项目数量、专项审计聘请第三方数量、项目资金保障率、资金使用合规率、资金支付及时性、项目完成时间、造价审核预算控制数、专项审计预算控制数、发挥了审计在党和国家监督体系中的重要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审计咨询服务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努热阿米娜·买买吐逊任绩效评价组组长，绩效评价工作职责为负责全盘工作，对项目实施情况进行实地调查。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李君君、约日古丽·萨伍提、王磊、努尔比耶·亚库普、汗左拉·吐尔逊任绩效评价组成员，绩效评价工作职责对项目实施情况进行实地调查，负责资料审核等工作。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61.88万元，实际支出61.88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审计局聘请5家造价咨询服务企业完成农业农村局10个项目的阶段性造价审核，并完成造价审核费用支付任务。已完成岳普湖县审计局聘请2家会计事务所对岳普湖县农垦振岳农业科技发展有限公司、岳普湖县农垦牧岳生态养殖有限公司、岳普湖县农垦盛岳源生态农业科技发展有限公司财务收支、资产清查、债权债务、内控制度等事项进行了审计，并支付审计咨询费用。预算执行率100%。通过项目的实施全面推进全面从严治党，依法履行“经济体检”主责，较好发挥了审计在党和国家监督体系中的重要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审计咨询服务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61.88万元，主要用于聘请造价咨询服务企业和会计师事务所完成造价和审计任务并支付造价和审计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造价审核预算控制数50.68万元；专项审计预算控制数11.20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审计局项目经费管理办法》等相关管理办法，对财政资金进行严格管理，做到专款专用。项目的执行符合《岳普湖县审计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产出类指标包括产出数量、产出质量、产出时效、产出成本四方面的内容，由8个三级指标构成，权重分为35分，实际得分35分，得分率为100%。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造价审核项目数量年度指标值为大于等于10个，实际完成值为10个，完成预期目标，根据评分标准，该指标不扣分。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专项审计聘请第三方数量年度指标值为大于等于2个，实际完成值为2个，完成预期目标，根据评分标准，该指标不扣分。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产出数量三级指标共计2个，指标从实际完成情况方面进行评价，权重分值9分，实际得分9分。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项目完成时间年度指标值为2024年12月30日前，实际完成值为2024年12月13日，完成预期目标，根据评分标准，该指标不扣分。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造价审核预算控制数年度指标值为小于等于50.68万元，实际完成值为50.68万元，完成预期目标，根据评分标准，该指标不扣分。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专项审计预算控制数年度指标值为小于等于11.20万元，实际完成值为11.20万元，完成预期目标，根据评分标准，该指标不扣分。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产出成本三级指标共计2个，指标从成本节约情况进行评价，权重分值9分，实际得分9分。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发挥了审计在党和国家监督体系中的重要作用年度指标值为有效发挥，实际完成值为有效发挥，完成预期目标，根据评分标准，该指标不扣分，实际得30分。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“审计咨询服务费项目”预算资金61.88万元，到位资金61.88万元，实际支出61.88万元，预算执行率为100%，项目绩效指标总体完成率为100%。项目无偏差。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健全协作机制。岳普湖县审计局成功聘请了多家造价咨询服务企业和会计事务所参与项目审核和审计，得益于建立健全的协作机制。通过明确职责分工、加强沟通协调，确保了各方能够紧密合作，共同推进项目进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2.注重专业性和独立性。在聘请第三方机构时，审计局注重其专业性和独立性。造价咨询服务企业和会计事务所具备丰富的经验和良好的声誉，能够确保审核和审计工作的准确性和公正性。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1.成本控制有待优化。项目在成本控制方面还有进一步优化的空间，如通过更合理的采购策略或更有效的资源管理来降低成本。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2.成果利用不够充分。审核或审计成果没有得到充分利用，将发现的问题及时反馈给相关部门但未及时进行整改，部分审计结果未作为决策的重要依据。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1.加强成本控制。在采购过程中引入竞争机制，通过多种方式选择性价比高的服务提供商。同时，加强对项目资源的合理配置和利用，避免浪费和重复投入。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2.充分利用成果。建立审核、审计成果的反馈机制，确保发现的问题能够及时传递给相关部门进行整改。同时，建立健全领导责任制，将审计结果作为决策的重要依据，对发现的问题进行责任追究。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1.完善审计流程。进一步优化审计流程，确保审计工作的标准化和规范化。从审计计划制定、审计实施、审计报告编制到审计整改跟踪，每个环节都应明确标准和要求。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2.强化审计队伍建设。提高审计人员的专业素质和业务能力，通过定期培训、交流学习等方式，使审计人员掌握最新的审计技术和方法，提高审计工作的效率和准确性。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3.建立协作机制。加强与纪检监察机关、财政、税务等部门的协作配合，形成监督合力。通过信息共享、联合检查等方式，提高监督效率和效果。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