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民族贸易和民族特需商品生产贷款贴息引导支持资金项目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中共岳普湖县委统一战线工作部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中共岳普湖县委统一战线工作部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李斌</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为贯彻落实财政部 国家民委 人民银行《关于印发&lt;民族贸易和民族特需商品生产贷款贴息管理办法&gt;的通知》（财预〔2022〕76号）生产贷款贴息政策，支持民贸民品企业发展的要求，满足少数民族群众的特殊生产生活需求，根据《关于继续做好民族贸易和民族特需商品生产贷款贴息工作有关事宜的通知》（财金函〔2017〕159号）等文件的要求，岳普湖县落实民族贸易和民族特需商品生产贷款优惠利率政策，加强和规范财政贴息资金管理，鼓励金融机构加大对民族贸易和民族特需商品定点生产企业的信贷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岳普湖县委统一战线工作部积极向岳普湖县符合条件的民贸民品企业进行政策宣传，鼓励民贸民品企业根据本地区民贸民品贷款贴息政策规定，向地方民族工作部门提出贴息申请，并对上报的基础性资料进行初步汇总审核，以此规范自治区民族贸易县内民族贸易企业和民族特需商品定点生产企业认定审核及贷款贴息引导支持资金申报材料合规性、合理性、准确性；地方民族工作部门、人民银行各分支机构对民贸民品企业资质以及贷款规模、用途和期限等进行审核，确定符合贴息条件的民贸民品企业、贷款规模，向财政部门提出具体贴息建议方案；地方财政部门按规定审核确定贴息方案并拨付贴息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23家民族贸易企业开展贴息补助。通过项目的实施降低民族贸易企业融资成本，提高民族贸易企业生产发展的积极性。切实发挥民贸民品贷款贴息资金惠企利民作用，有效支持自治区民贸民品企业生产经营和民族地区就业与经济发展。通过落实民贸民品贷款贴息政策保障，帮助民族特需商品生产企业做大做强，实现企业就业人数、产量产值、利润税收同步增长，积极推进民贸民品贷款贴息工作有序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李斌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项目实施主体:中共岳普湖县委统一战线工作部。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实施主体基本情况：中共岳普湖县委统一战线工作部为一级预算单位，无下级预算单位。下设4个处室，分别是：办公室、统一战线工作股、民族工作股、宗教工作股。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组织宣传、贯彻中央、自治区、自治州党委及县委关于统一战线的方针、政策；调查了解统战工作的情况，掌握分析统一战线工作中的政治、思想动态，及时准确地向县委反映情况，提出开展统战工作的建议和意见；检查统一战线政策执行情况，协调统一战线各方面的关系。（2）负责调查研究、协调检查有关民族、宗教工作方针、政策的贯彻执行情况；联系少数民族和宗教界的代表人物，协助有关部门做好少数民族干部的培养和举荐工作。（3）负责联系县各民主党派和无党派爱国人士，及时通报情况，反映他们的意见和建议；贯彻中国共产党领导的多党合作和政治协商制度，贯彻落实党中央和自治区、自治州党委及县委对民主党派的方针、政策，充分发挥民主党派参政议政和民主监督作用，做好组织联系工作；支持、帮助各民主党派加强自身建设，独立自主地开展工作，选拔、培养新一代代表人物；协助有关部门帮助民主党派改善工作条件。（4）负责党外人士的政治安排；会同有关部门做好培养、考察、选拔、推荐、安排党外人士担任政府和司法机关领导职务的工作，做好党外干部和新的代表人物队伍的建设工作。（5）负责开展以祖国统一为重点的海外统战工作，对台湾同胞、港澳同胞和海外侨胞的代表人物和社团开展联谊活动，做好争取、团结工作。（6）了解并反映非公有制经济代表人士的情况，协调关系，提出政策建议；团结、帮助、引导、教育非公有制经济代表人士积极开展思想政治工作。（7）调查、反映党外知识分子情况，反映意见、协调关系、提出政策性建议；联系并培养党外知识分子的代表人物。（8）会同有关部门开展海内外统一战线宣传工作。（9）承办县委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实施主体编制情况：中共岳普湖县委统一战线工作部编制内实有财政拨款开支人员12人。其中：公务员8人，参照公务员法管理人员3人，机关和事业工人1人。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2024年中央民族贸易和民族特需商品生产贷款贴息引导支持资金预算的通知》(喀地财金〔2024〕9号)等文件，年初预算数973.48万元，全年预算数为973.48万元，其中：财政资金973.48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截止2024年12月31日，实际到位项目资金973.48万元，预算资金到位率为100%。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截止2024年12月31日，本项目实际支付资金0.00万元，预算执行率0.00%。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23家民族贸易企业开展贴息补助。通过项目的实施降低民族贸易企业融资成本，提高民族贸易企业生产发展的积极性。切实发挥民贸民品贷款贴息资金惠企利民作用，有效支持自治区民贸民品企业生产经营和民族地区就业与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项目投入：本项目预算安排总额为973.48万元，为上级转移支付资金。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项目产出：对岳普湖县23家民族贸易企业开展贴息补助。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有利于降低民族贸易企业融资成本，提高民族贸易企业生产发展的积极性。切实发挥民贸民品贷款贴息资金惠企利民作用，有效支持自治区民贸民品企业生产经营和民族地区就业与经济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民族贸易和民族特需商品生产贷款贴息引导支持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民族贸易和民族特需商品生产贷款贴息引导支持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支持民贸民品企业数量、自治区民贸民品企业享受贴息政策覆盖率、贷款贴息资金足额拨付率、财政部门拨付贴息资金时限、民族贸易企业平均贴息成本控制数、支持自治区民贸民品企业发展、民贸民品贷款贴息政策知晓率、申报贴息资金民贸企业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族贸易和民族特需商品生产贷款贴息引导支持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李斌任绩效评价组组长，绩效评价工作职责为负责全盘工作，对项目实施情况进行实地调查。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阿斯木姑·斯迪克、古丽其曼·艾尔肯任绩效评价组成员，绩效评价工作职责对项目实施情况进行实地调查，负责资料审核等工作。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在项目管理方面：本项目预算安排973.48万元，实际支出0.00万元，预算执行率0.00%。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为民族贸易企业贷款贴息补助类项目，当年度项目未执行，贴息补助资金未支付，民族贸易企业贴息补助工作需待次年上级民族宗教事务和财政部门下发贷款贴息结算文件后，方可根据上级文件核定的利率为核算依据，计算确定贷款贴息实际核定数，再由县级民宗部门向县级财政部门申请对符合条件的民族贸易企业支付核定的贴息补助。截至2024年12月31日，我单位已经组织了企业召开了座谈会，进行了前期相关政策的宣讲，已经对民族贸易企业提交的各项资料进行了审核。待次年上级民族贸易企业贴息结算相关文件下达后，我单位将立刻组织项目人员和财务人员对各项资料进行复审，核对无误后尽快申请支付项目资金，确保项目按期推进，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本项目最终评分结果：总得分为30.00分，绩效评级为“差”。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2.项目过程指标权重为15分，得分为10分，得分率为66.67%。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5.项目满意度指标权重为10分，得分为0分，得分率为0%。具体打分情况详见：附件1综合评分表。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10.00     0.00     0.00      0.00  30.00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66.67%     0.00%     0.00%      0.00%  30.00%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2024年中央民族贸易和民族特需商品生产贷款贴息引导支持资金预算的通知》(喀地财金〔2024〕9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民族贸易和民族特需商品生产贷款贴息引导支持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追加预算，根据项目需求编制，预算编制与单位职能相匹配，预算编制经过科学论证，提供充分的测算依据佐证资料，编制准确可靠的数据和信息。确保预算内容与项目内容相匹配。项目投资额为973.48万元，主要用于岳普湖县民族贸易企业开展贴息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支持民贸民品企业数量23家，民族贸易企业平均贴息成本控制数为每家42.32万元，总计973.48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过程类指标包括资金管理和组织实施两方面的内容，由6个三级指标构成，权重分值为15分，实际得分10分，得分率为66.67%。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预算编制较为详细，预算执行率为0.00%。根据评分标准，该指标扣3分，实际得分0分。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制定了相关的制度和管理规定，当年度项目未执行，贴息补助资金未支付。根据评分标准该指标扣2分，实际得分0分。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制定了《中共岳普湖县委统一战线工作部项目经费管理办法》、《中共岳普湖县委统一战线工作部项目管理办法》等相关管理办法和管理规定。根据评分标准，该指标不扣分，实际得分2分。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项目管理、实施人员落实到位，项目相关手续完备。根据评分标准，该指标不扣分，实际得分2分。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产出类指标包括产出数量、产出质量、产出时效、产出成本四方面的内容，由5个三级指标构成，权重分为35分，实际得分0分，得分率为0.00%。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支持民贸民品企业数量年度指标值为大于等于23家，实际完成值为0家，未完成预期目标，根据评分标准，该指标扣9分,实际得0分。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自治区民贸民品企业享受贴息政策覆盖率年度指标值为等于100%，实际完成值为0%，未完成预期目标，根据评分标准，该指标扣5分,实际得0分。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贷款贴息资金足额拨付率年度指标值为等于100%，实际完成值为0%，未完成预期目标，根据评分标准，该指标扣4分,实际得0分。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财政部门拨付贴息资金时限年度指标值为等于2025年2月28日前，实际完成值为0%，未完成预期目标，根据评分标准，该指标扣8分,实际得0分。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民族贸易企业平均贴息成本控制数年度指标值为小于等于42.32万元/家，实际完成值为0万元/家，未完成预期目标，根据评分标准，该指标扣9分,实际得0分。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效益类指标包括项目效益1个方面的内容，由2个三级指标构成，权重分为20分，实际得分0分，得分率为0.00%。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支持自治区民贸民品企业发展年度指标值为有力支持，实际完成值为未达成年度指标且效果较差，未完成预期目标，根据评分标准，该指标扣10分,实际得0分。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民贸民品贷款贴息政策知晓率年度指标值为等于100%，实际完成值为0%，未完成预期目标，根据评分标准，该指标扣10分,实际得0分。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申报贴息资金民贸企业满意度年度指标值为大于等于98%，实际完成值为0%，未完成预期目标，根据评分标准，该指标扣10分,实际得0分。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2024年度未收到上级民族宗教事务和财政部门下发贷款贴息结算文件，无法申请资金支付，2024年度无法对企业开展满意度调查工作。现阶段尚无法确定最终实际核定通过后的企业和贴息金额。造成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收到上级民族贸易企业贴息结算相关文件后，立刻组织项目人员和财务人员对各项资料进行复审，核对无误后尽快申请支付项目资金，待企业实际享受民族贸易企业贴息补助后，对受益企业开展满意度问卷调查工作以此了解受益企业对民贸民品贷款贴息政策知晓情况和对贴息工作整体工作流程的满意度程度。</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“民族贸易和民族特需商品生产贷款贴息引导支持资金项目”预算执行率与绩效指标完成率不存在偏差，项目预算执行率为0.00%，项目绩效指标总体完成率0.00%，偏差率为0.00%。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无偏差。但当年度项目未执行，贴息补助资金未支付。项目为民族贸易企业贷款贴息补助类项目，民族贸易企业贴息补助工作需待次年上级民族宗教事务和财政部门下发贷款贴息结算文件后，方可根据上级文件核定的利率为核算依据，计算确定贷款贴息实际核定数，再由县级民宗部门向县级财政部门申请对符合条件的民族贸易企业支付核定的贴息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我单位已经组织了企业召开了座谈会，进行了前期相关政策的宣讲，已经对民族贸易企业提交的各项资料进行了审核。待次年上级民族贸易企业贴息结算相关文件下达后，我单位将立刻组织项目人员和财务人员对各项资料进行复审，核对无误后尽快申请支付项目资金，确保项目按期推进，顺利完成。</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1.单位领导重视。单位领导高度重视，分管领导具体负责，专门成立项目绩效评价工作组，负责项目工作的指挥、协调，明确工作职责。充分发挥其职能作用。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2.制定详细计划。在项目开始之前，制定详细的项目计划，明确项目的目标、任务、时间表和预算。确保了所有相关人员清楚自己的责任，避免了项目实施过程中出现的混乱。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1.人员配备不足。过于重视项目短期行为，人员配备方面存在不足。导致项目管理过程中出现疏漏和错误。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2.指标设置需进一步完善。指标设置各项指标的设置还需要进一步的优化，主要在细化、量化上改进完善。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市场因素影响。民贸民品企业经营环境易受影响，优惠贷款业务不断减少。随着经济发展，市场对民族贸易和民族用品生产企业造成了较大冲击。少数民族用品品种多、批量少、市场弹性系数小，受民族地区地广人稀、交通线长、资金周转慢、商品销售成本高以及企业转制等因素影响，民贸和民品企业生产经营萎缩，会进一步影响融资范围和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1.灵活调配资源，以弥补人力资源的不足。强化团队协作，优化团队结构，提高团队效率。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明确项目目标，确保项目的目标清晰、具体，并与部门整体战略相一致。在设置项目指标时，确保设置的目标具用明确性、可衡量性、可实现性、相关性及时限性。定期评估指标的有效性，并根据实际情况进行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3.扩大民贸民品优惠政策适用对象，拓展帮扶范围。调整民贸贷款优惠政策应充分适应承贷主体的变化，扩大民贸贷款扶持范围，稳步提高政策效果。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县级民宗部门在民贸民品企业贷款财政贴息资料的审核模式上更加注重和强化部门联动、协作，打通政策执行堵点,提高贷款贴息申报效率。加强对业务人员的政策培训，提高其服务意识和对贴息优惠政策的理解把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2.建议继续完善项目管理和执行流程。制定详细的项目管理和执行流程，明确各个环节的责任和要求。加强项目进度的监控和评估，及时发现问题并采取相应措施，确保项目按计划顺利进行。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3.建议继续加强资金管理和监督工作。进一步健全资金管理机制，确保项目资金的专款专用和透明使用。加强对资金使用情况的监督和审计，防止资金被挪用或滥用。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4.建议继续加强人员的培训和指导。针对项目组成员，加强相关政策和业务知识的培训和指导。提高他们的专业素养和执行力，保障项目能够得到有效实施。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