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8AD2BFE">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中共岳普湖县委员会组织部2024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99FEAD2">
      <w:r>
        <w:br w:type="page"/>
      </w:r>
    </w:p>
    <w:p w14:paraId="372BF467">
      <w:pPr>
        <w:spacing w:line="640" w:lineRule="exact"/>
        <w:jc w:val="center"/>
        <w:outlineLvl w:val="1"/>
      </w:pPr>
      <w:r>
        <w:rPr>
          <w:rFonts w:ascii="黑体" w:hAnsi="黑体" w:eastAsia="黑体"/>
          <w:sz w:val="32"/>
        </w:rPr>
        <w:t>第一部分 单位概况</w:t>
      </w:r>
    </w:p>
    <w:p w14:paraId="51047B66">
      <w:pPr>
        <w:spacing w:line="640" w:lineRule="exact"/>
        <w:ind w:firstLine="640"/>
        <w:jc w:val="both"/>
        <w:outlineLvl w:val="2"/>
      </w:pPr>
      <w:r>
        <w:rPr>
          <w:rFonts w:ascii="黑体" w:hAnsi="黑体" w:eastAsia="黑体"/>
          <w:sz w:val="32"/>
        </w:rPr>
        <w:t>一、主要职能</w:t>
      </w:r>
    </w:p>
    <w:p w14:paraId="3C0A710F">
      <w:pPr>
        <w:spacing w:line="580" w:lineRule="exact"/>
        <w:ind w:firstLine="640"/>
        <w:jc w:val="both"/>
      </w:pPr>
      <w:r>
        <w:rPr>
          <w:rFonts w:ascii="仿宋_GB2312" w:hAnsi="仿宋_GB2312" w:eastAsia="仿宋_GB2312"/>
          <w:sz w:val="32"/>
        </w:rPr>
        <w:t>负责党的组织制度建设，基层党组织和党员队伍建设，领导班子和领导干部队伍特别是优秀年轻干部队伍建设，公务员队伍建设，干部人才和人才援疆工作，老干部工作，干部队伍建设宏观指导和干部教育培训、管理监督工作，党的建设和组织工作研究，统一管理中共岳普湖县委员会机构编制委员会办公室，完成县委交办的其他任务。</w:t>
      </w:r>
    </w:p>
    <w:p w14:paraId="19295953">
      <w:pPr>
        <w:spacing w:line="640" w:lineRule="exact"/>
        <w:ind w:firstLine="640"/>
        <w:jc w:val="both"/>
        <w:outlineLvl w:val="2"/>
      </w:pPr>
      <w:r>
        <w:rPr>
          <w:rFonts w:ascii="黑体" w:hAnsi="黑体" w:eastAsia="黑体"/>
          <w:sz w:val="32"/>
        </w:rPr>
        <w:t>二、机构设置及人员情况</w:t>
      </w:r>
    </w:p>
    <w:p w14:paraId="2007FC4F">
      <w:pPr>
        <w:spacing w:line="580" w:lineRule="exact"/>
        <w:ind w:firstLine="640"/>
        <w:jc w:val="both"/>
      </w:pPr>
      <w:r>
        <w:rPr>
          <w:rFonts w:ascii="仿宋_GB2312" w:hAnsi="仿宋_GB2312" w:eastAsia="仿宋_GB2312"/>
          <w:sz w:val="32"/>
        </w:rPr>
        <w:t>中共岳普湖县委员会组织部2024年度，实有人数53人，其中：在职人员39人，增加6人；离休人员0人，增加0人；退休人员14人,增加6人。</w:t>
      </w:r>
    </w:p>
    <w:p w14:paraId="1D59414A">
      <w:pPr>
        <w:spacing w:line="580" w:lineRule="exact"/>
        <w:ind w:firstLine="640"/>
        <w:jc w:val="both"/>
      </w:pPr>
      <w:r>
        <w:rPr>
          <w:rFonts w:ascii="仿宋_GB2312" w:hAnsi="仿宋_GB2312" w:eastAsia="仿宋_GB2312"/>
          <w:sz w:val="32"/>
        </w:rPr>
        <w:t>中共岳普湖县委员会组织部无下属预算单位，下设9个科室，分别是：综合办公室、组织一室（党代表联络办人才援疆工作科）、组织二室、组织三室（新型组织科）、公务员室（干部考核室）、调查研究室（政策法规室）、干部室、干部监督室（干部教育室）、老干部工作室。</w:t>
      </w:r>
    </w:p>
    <w:p w14:paraId="64A3790B">
      <w:r>
        <w:br w:type="page"/>
      </w:r>
    </w:p>
    <w:p w14:paraId="128F8C73">
      <w:pPr>
        <w:spacing w:line="240" w:lineRule="auto"/>
        <w:jc w:val="center"/>
        <w:outlineLvl w:val="1"/>
      </w:pPr>
      <w:r>
        <w:rPr>
          <w:rFonts w:ascii="黑体" w:hAnsi="黑体" w:eastAsia="黑体"/>
          <w:sz w:val="32"/>
        </w:rPr>
        <w:t>第二部分 部门决算情况说明</w:t>
      </w:r>
    </w:p>
    <w:p w14:paraId="0A47DB9F">
      <w:pPr>
        <w:spacing w:line="640" w:lineRule="exact"/>
        <w:ind w:firstLine="640"/>
        <w:jc w:val="both"/>
        <w:outlineLvl w:val="2"/>
      </w:pPr>
      <w:r>
        <w:rPr>
          <w:rFonts w:ascii="黑体" w:hAnsi="黑体" w:eastAsia="黑体"/>
          <w:sz w:val="32"/>
        </w:rPr>
        <w:t>一、收入支出决算总体情况说明</w:t>
      </w:r>
    </w:p>
    <w:p w14:paraId="2E964E48">
      <w:pPr>
        <w:spacing w:line="580" w:lineRule="exact"/>
        <w:ind w:firstLine="640"/>
        <w:jc w:val="both"/>
      </w:pPr>
      <w:r>
        <w:rPr>
          <w:rFonts w:ascii="仿宋_GB2312" w:hAnsi="仿宋_GB2312" w:eastAsia="仿宋_GB2312"/>
          <w:b/>
          <w:sz w:val="32"/>
        </w:rPr>
        <w:t>2024年度收入总计7,740.32万元，</w:t>
      </w:r>
      <w:r>
        <w:rPr>
          <w:rFonts w:ascii="仿宋_GB2312" w:hAnsi="仿宋_GB2312" w:eastAsia="仿宋_GB2312"/>
          <w:b w:val="0"/>
          <w:sz w:val="32"/>
        </w:rPr>
        <w:t>其中：本年收入合计7,368.08万元，使用非财政拨款结余（含专用结余）0.00万元，年初结转和结余372.24万元。</w:t>
      </w:r>
    </w:p>
    <w:p w14:paraId="7D058BBC">
      <w:pPr>
        <w:spacing w:line="580" w:lineRule="exact"/>
        <w:ind w:firstLine="640"/>
        <w:jc w:val="both"/>
      </w:pPr>
      <w:r>
        <w:rPr>
          <w:rFonts w:ascii="仿宋_GB2312" w:hAnsi="仿宋_GB2312" w:eastAsia="仿宋_GB2312"/>
          <w:b/>
          <w:sz w:val="32"/>
        </w:rPr>
        <w:t>2024年度支出总计7,740.32万元，</w:t>
      </w:r>
      <w:r>
        <w:rPr>
          <w:rFonts w:ascii="仿宋_GB2312" w:hAnsi="仿宋_GB2312" w:eastAsia="仿宋_GB2312"/>
          <w:b w:val="0"/>
          <w:sz w:val="32"/>
        </w:rPr>
        <w:t>其中：本年支出合计7,368.08万元，结余分配0.00万元，年末结转和结余372.24万元。</w:t>
      </w:r>
    </w:p>
    <w:p w14:paraId="00BB92B2">
      <w:pPr>
        <w:spacing w:line="580" w:lineRule="exact"/>
        <w:ind w:firstLine="640"/>
        <w:jc w:val="both"/>
      </w:pPr>
      <w:r>
        <w:rPr>
          <w:rFonts w:ascii="仿宋_GB2312" w:hAnsi="仿宋_GB2312" w:eastAsia="仿宋_GB2312"/>
          <w:b w:val="0"/>
          <w:sz w:val="32"/>
        </w:rPr>
        <w:t>收入支出总体与上年相比，减少2,866.61万元，下降27.03%，主要原因是：本年度2023年“五小”工程、2023年村级党组织活动场所、2023年艾西曼镇干部周转宿舍、党校食堂等建设项目减少，援疆资金</w:t>
      </w:r>
      <w:r>
        <w:rPr>
          <w:rFonts w:hint="eastAsia" w:ascii="仿宋_GB2312" w:hAnsi="仿宋_GB2312" w:eastAsia="仿宋_GB2312"/>
          <w:b w:val="0"/>
          <w:sz w:val="32"/>
        </w:rPr>
        <w:t>文化浸润项目</w:t>
      </w:r>
      <w:r>
        <w:rPr>
          <w:rFonts w:hint="eastAsia" w:ascii="仿宋_GB2312" w:hAnsi="仿宋_GB2312" w:eastAsia="仿宋_GB2312"/>
          <w:b w:val="0"/>
          <w:sz w:val="32"/>
          <w:lang w:val="en-US" w:eastAsia="zh-CN"/>
        </w:rPr>
        <w:t>等</w:t>
      </w:r>
      <w:r>
        <w:rPr>
          <w:rFonts w:ascii="仿宋_GB2312" w:hAnsi="仿宋_GB2312" w:eastAsia="仿宋_GB2312"/>
          <w:b w:val="0"/>
          <w:sz w:val="32"/>
        </w:rPr>
        <w:t>项目</w:t>
      </w:r>
      <w:r>
        <w:rPr>
          <w:rFonts w:hint="eastAsia" w:ascii="仿宋_GB2312" w:hAnsi="仿宋_GB2312" w:eastAsia="仿宋_GB2312"/>
          <w:b w:val="0"/>
          <w:sz w:val="32"/>
          <w:lang w:val="en-US" w:eastAsia="zh-CN"/>
        </w:rPr>
        <w:t>经费</w:t>
      </w:r>
      <w:r>
        <w:rPr>
          <w:rFonts w:ascii="仿宋_GB2312" w:hAnsi="仿宋_GB2312" w:eastAsia="仿宋_GB2312"/>
          <w:b w:val="0"/>
          <w:sz w:val="32"/>
        </w:rPr>
        <w:t>减少。</w:t>
      </w:r>
    </w:p>
    <w:p w14:paraId="3A3CF0CE">
      <w:pPr>
        <w:spacing w:line="640" w:lineRule="exact"/>
        <w:ind w:firstLine="640"/>
        <w:jc w:val="both"/>
        <w:outlineLvl w:val="2"/>
      </w:pPr>
      <w:r>
        <w:rPr>
          <w:rFonts w:ascii="黑体" w:hAnsi="黑体" w:eastAsia="黑体"/>
          <w:sz w:val="32"/>
        </w:rPr>
        <w:t>二、收入决算情况说明</w:t>
      </w:r>
    </w:p>
    <w:p w14:paraId="37E2DB2B">
      <w:pPr>
        <w:spacing w:line="580" w:lineRule="exact"/>
        <w:ind w:firstLine="640"/>
        <w:jc w:val="both"/>
      </w:pPr>
      <w:r>
        <w:rPr>
          <w:rFonts w:ascii="仿宋_GB2312" w:hAnsi="仿宋_GB2312" w:eastAsia="仿宋_GB2312"/>
          <w:b/>
          <w:sz w:val="32"/>
        </w:rPr>
        <w:t>本年收入7,368.08万元，</w:t>
      </w:r>
      <w:r>
        <w:rPr>
          <w:rFonts w:ascii="仿宋_GB2312" w:hAnsi="仿宋_GB2312" w:eastAsia="仿宋_GB2312"/>
          <w:b w:val="0"/>
          <w:sz w:val="32"/>
        </w:rPr>
        <w:t>其中：财政拨款收入6,489.25万元，占88.07%；上级补助收入0.00万元，占0.00%；事业收入0.00万元，占0.00%；经营收入0.00万元，占0.00%；附属单位上缴收入0.00万元，占0.00%；其他收入878.83万元，占11.93%。</w:t>
      </w:r>
    </w:p>
    <w:p w14:paraId="566A3BAD">
      <w:pPr>
        <w:spacing w:line="640" w:lineRule="exact"/>
        <w:ind w:firstLine="640"/>
        <w:jc w:val="both"/>
        <w:outlineLvl w:val="2"/>
      </w:pPr>
      <w:r>
        <w:rPr>
          <w:rFonts w:ascii="黑体" w:hAnsi="黑体" w:eastAsia="黑体"/>
          <w:sz w:val="32"/>
        </w:rPr>
        <w:t>三、支出决算情况说明</w:t>
      </w:r>
    </w:p>
    <w:p w14:paraId="1E5F27EA">
      <w:pPr>
        <w:spacing w:line="580" w:lineRule="exact"/>
        <w:ind w:firstLine="640"/>
        <w:jc w:val="both"/>
      </w:pPr>
      <w:r>
        <w:rPr>
          <w:rFonts w:ascii="仿宋_GB2312" w:hAnsi="仿宋_GB2312" w:eastAsia="仿宋_GB2312"/>
          <w:b/>
          <w:sz w:val="32"/>
        </w:rPr>
        <w:t>本年支出7,368.08万元，</w:t>
      </w:r>
      <w:r>
        <w:rPr>
          <w:rFonts w:ascii="仿宋_GB2312" w:hAnsi="仿宋_GB2312" w:eastAsia="仿宋_GB2312"/>
          <w:b w:val="0"/>
          <w:sz w:val="32"/>
        </w:rPr>
        <w:t>其中：基本支出1,833.55万元，占24.89%；项目支出5,534.53万元，占75.11%；上缴上级支出0.00万元，占0.00%；经营支出0.00万元，占0.00%；对附属单位补助支出0.00万元，占0.00%。</w:t>
      </w:r>
    </w:p>
    <w:p w14:paraId="45F744F4">
      <w:pPr>
        <w:spacing w:line="640" w:lineRule="exact"/>
        <w:ind w:firstLine="640"/>
        <w:jc w:val="both"/>
        <w:outlineLvl w:val="2"/>
      </w:pPr>
      <w:r>
        <w:rPr>
          <w:rFonts w:ascii="黑体" w:hAnsi="黑体" w:eastAsia="黑体"/>
          <w:sz w:val="32"/>
        </w:rPr>
        <w:t>四、财政拨款收入支出决算总体情况说明</w:t>
      </w:r>
    </w:p>
    <w:p w14:paraId="7C981672">
      <w:pPr>
        <w:spacing w:line="580" w:lineRule="exact"/>
        <w:ind w:firstLine="640"/>
        <w:jc w:val="both"/>
      </w:pPr>
      <w:r>
        <w:rPr>
          <w:rFonts w:ascii="仿宋_GB2312" w:hAnsi="仿宋_GB2312" w:eastAsia="仿宋_GB2312"/>
          <w:b/>
          <w:sz w:val="32"/>
        </w:rPr>
        <w:t>2024年度财政拨款收入总计6,489.25万元，</w:t>
      </w:r>
      <w:r>
        <w:rPr>
          <w:rFonts w:ascii="仿宋_GB2312" w:hAnsi="仿宋_GB2312" w:eastAsia="仿宋_GB2312"/>
          <w:b w:val="0"/>
          <w:sz w:val="32"/>
        </w:rPr>
        <w:t>其中：年初财政拨款结转和结余0.00万元，本年财政拨款收入6,489.25万元。</w:t>
      </w:r>
      <w:r>
        <w:rPr>
          <w:rFonts w:ascii="仿宋_GB2312" w:hAnsi="仿宋_GB2312" w:eastAsia="仿宋_GB2312"/>
          <w:b/>
          <w:sz w:val="32"/>
        </w:rPr>
        <w:t>财政拨款支出总计6,489.25万元，</w:t>
      </w:r>
      <w:r>
        <w:rPr>
          <w:rFonts w:ascii="仿宋_GB2312" w:hAnsi="仿宋_GB2312" w:eastAsia="仿宋_GB2312"/>
          <w:b w:val="0"/>
          <w:sz w:val="32"/>
        </w:rPr>
        <w:t>其中：年末财政拨款结转和结余0.00万元，本年财政拨款支出6,489.25万元。</w:t>
      </w:r>
    </w:p>
    <w:p w14:paraId="1B3AD63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减少2,052.23万元，下降24.03%，主要原因是：本年度2023年“五小”工程、2023年村级党组织活动场所、2023年艾西曼镇干部周转宿舍、党校食堂等建设项目减少。</w:t>
      </w:r>
      <w:r>
        <w:rPr>
          <w:rFonts w:ascii="仿宋_GB2312" w:hAnsi="仿宋_GB2312" w:eastAsia="仿宋_GB2312"/>
          <w:b/>
          <w:sz w:val="32"/>
        </w:rPr>
        <w:t>与年初预算相比，</w:t>
      </w:r>
      <w:r>
        <w:rPr>
          <w:rFonts w:ascii="仿宋_GB2312" w:hAnsi="仿宋_GB2312" w:eastAsia="仿宋_GB2312"/>
          <w:b w:val="0"/>
          <w:sz w:val="32"/>
        </w:rPr>
        <w:t>年初预算数8,032.44万元，决算数6,489.25万元，预决算差异率-19.21%，主要原因是：本年村干部报酬标准降低，年中调减人员经费、专项资金及2023年“五小”工程、2023年村级党组织活动场所、2023年艾西曼镇干部周转宿舍、党校食堂等建设项目资金，导致预决算存在差异。</w:t>
      </w:r>
    </w:p>
    <w:p w14:paraId="64F249D7">
      <w:pPr>
        <w:spacing w:line="640" w:lineRule="exact"/>
        <w:ind w:firstLine="640"/>
        <w:jc w:val="both"/>
        <w:outlineLvl w:val="2"/>
      </w:pPr>
      <w:r>
        <w:rPr>
          <w:rFonts w:ascii="黑体" w:hAnsi="黑体" w:eastAsia="黑体"/>
          <w:sz w:val="32"/>
        </w:rPr>
        <w:t>五、一般公共预算财政拨款支出决算情况说明</w:t>
      </w:r>
    </w:p>
    <w:p w14:paraId="20F1A2EB">
      <w:pPr>
        <w:spacing w:line="640" w:lineRule="exact"/>
        <w:ind w:firstLine="640"/>
        <w:jc w:val="both"/>
        <w:outlineLvl w:val="3"/>
      </w:pPr>
      <w:r>
        <w:rPr>
          <w:rFonts w:ascii="楷体_GB2312" w:hAnsi="楷体_GB2312" w:eastAsia="楷体_GB2312"/>
          <w:b/>
          <w:sz w:val="32"/>
        </w:rPr>
        <w:t>（一）一般公共预算财政拨款支出决算总体情况</w:t>
      </w:r>
    </w:p>
    <w:p w14:paraId="639868C8">
      <w:pPr>
        <w:spacing w:line="580" w:lineRule="exact"/>
        <w:ind w:firstLine="640"/>
        <w:jc w:val="both"/>
      </w:pPr>
      <w:r>
        <w:rPr>
          <w:rFonts w:ascii="仿宋_GB2312" w:hAnsi="仿宋_GB2312" w:eastAsia="仿宋_GB2312"/>
          <w:b/>
          <w:sz w:val="32"/>
        </w:rPr>
        <w:t>2024年度一般公共预算财政拨款支出6,489.25万元，</w:t>
      </w:r>
      <w:r>
        <w:rPr>
          <w:rFonts w:ascii="仿宋_GB2312" w:hAnsi="仿宋_GB2312" w:eastAsia="仿宋_GB2312"/>
          <w:b w:val="0"/>
          <w:sz w:val="32"/>
        </w:rPr>
        <w:t>占本年支出合计的88.07%。</w:t>
      </w:r>
      <w:r>
        <w:rPr>
          <w:rFonts w:ascii="仿宋_GB2312" w:hAnsi="仿宋_GB2312" w:eastAsia="仿宋_GB2312"/>
          <w:b/>
          <w:sz w:val="32"/>
        </w:rPr>
        <w:t>与上年相比，</w:t>
      </w:r>
      <w:r>
        <w:rPr>
          <w:rFonts w:ascii="仿宋_GB2312" w:hAnsi="仿宋_GB2312" w:eastAsia="仿宋_GB2312"/>
          <w:b w:val="0"/>
          <w:sz w:val="32"/>
        </w:rPr>
        <w:t>减少2,052.23万元，下降24.03%，主要原因是：本年度2023年“五小”工程、2023年村级党组织活动场所、2023年艾西曼镇干部周转宿舍、党校食堂等建设项目减少。</w:t>
      </w:r>
      <w:r>
        <w:rPr>
          <w:rFonts w:ascii="仿宋_GB2312" w:hAnsi="仿宋_GB2312" w:eastAsia="仿宋_GB2312"/>
          <w:b/>
          <w:sz w:val="32"/>
        </w:rPr>
        <w:t>与年初预算相比,</w:t>
      </w:r>
      <w:r>
        <w:rPr>
          <w:rFonts w:ascii="仿宋_GB2312" w:hAnsi="仿宋_GB2312" w:eastAsia="仿宋_GB2312"/>
          <w:b w:val="0"/>
          <w:sz w:val="32"/>
        </w:rPr>
        <w:t>年初预算数8,032.44万元，决算数6,489.25万元，预决算差异率-19.21%，主要原因是：本年村干部报酬标准降低，年中调减人员经费、专项资金及2023年“五小”工程、2023年村级党组织活动场所、2023年艾西曼镇干部周转宿舍、党校食堂等建设项目资金，导致预决算存在差异。</w:t>
      </w:r>
    </w:p>
    <w:p w14:paraId="5B0DA33D">
      <w:pPr>
        <w:spacing w:line="640" w:lineRule="exact"/>
        <w:ind w:firstLine="640"/>
        <w:jc w:val="both"/>
        <w:outlineLvl w:val="3"/>
      </w:pPr>
      <w:r>
        <w:rPr>
          <w:rFonts w:ascii="楷体_GB2312" w:hAnsi="楷体_GB2312" w:eastAsia="楷体_GB2312"/>
          <w:b/>
          <w:sz w:val="32"/>
        </w:rPr>
        <w:t>（二）一般公共预算财政拨款支出决算结构情况</w:t>
      </w:r>
    </w:p>
    <w:p w14:paraId="1CBA7A4D">
      <w:pPr>
        <w:spacing w:line="580" w:lineRule="exact"/>
        <w:ind w:firstLine="640"/>
        <w:jc w:val="both"/>
      </w:pPr>
      <w:r>
        <w:rPr>
          <w:rFonts w:ascii="仿宋_GB2312" w:hAnsi="仿宋_GB2312" w:eastAsia="仿宋_GB2312"/>
          <w:b w:val="0"/>
          <w:sz w:val="32"/>
        </w:rPr>
        <w:t>1.一般公共服务支出(类)4,055.58万元,占62.50%。</w:t>
      </w:r>
    </w:p>
    <w:p w14:paraId="2C80D73E">
      <w:pPr>
        <w:spacing w:line="580" w:lineRule="exact"/>
        <w:ind w:firstLine="640"/>
        <w:jc w:val="both"/>
      </w:pPr>
      <w:r>
        <w:rPr>
          <w:rFonts w:ascii="仿宋_GB2312" w:hAnsi="仿宋_GB2312" w:eastAsia="仿宋_GB2312"/>
          <w:b w:val="0"/>
          <w:sz w:val="32"/>
        </w:rPr>
        <w:t>2.文化旅游体育与传媒支出(类)27.24万元,占0.42%。</w:t>
      </w:r>
    </w:p>
    <w:p w14:paraId="75587543">
      <w:pPr>
        <w:spacing w:line="580" w:lineRule="exact"/>
        <w:ind w:firstLine="640"/>
        <w:jc w:val="both"/>
      </w:pPr>
      <w:r>
        <w:rPr>
          <w:rFonts w:ascii="仿宋_GB2312" w:hAnsi="仿宋_GB2312" w:eastAsia="仿宋_GB2312"/>
          <w:b w:val="0"/>
          <w:sz w:val="32"/>
        </w:rPr>
        <w:t>3.社会保障和就业支出(类)100.12万元,占1.54%。</w:t>
      </w:r>
    </w:p>
    <w:p w14:paraId="31FBCCCA">
      <w:pPr>
        <w:spacing w:line="580" w:lineRule="exact"/>
        <w:ind w:firstLine="640"/>
        <w:jc w:val="both"/>
      </w:pPr>
      <w:r>
        <w:rPr>
          <w:rFonts w:ascii="仿宋_GB2312" w:hAnsi="仿宋_GB2312" w:eastAsia="仿宋_GB2312"/>
          <w:b w:val="0"/>
          <w:sz w:val="32"/>
        </w:rPr>
        <w:t>4.卫生健康支出(类)31.75万元,占0.49%。</w:t>
      </w:r>
    </w:p>
    <w:p w14:paraId="01253CC5">
      <w:pPr>
        <w:spacing w:line="580" w:lineRule="exact"/>
        <w:ind w:firstLine="640"/>
        <w:jc w:val="both"/>
      </w:pPr>
      <w:r>
        <w:rPr>
          <w:rFonts w:ascii="仿宋_GB2312" w:hAnsi="仿宋_GB2312" w:eastAsia="仿宋_GB2312"/>
          <w:b w:val="0"/>
          <w:sz w:val="32"/>
        </w:rPr>
        <w:t>5.城乡社区支出(类)1,047.19万元,占16.14%。</w:t>
      </w:r>
    </w:p>
    <w:p w14:paraId="3AADA49D">
      <w:pPr>
        <w:spacing w:line="580" w:lineRule="exact"/>
        <w:ind w:firstLine="640"/>
        <w:jc w:val="both"/>
      </w:pPr>
      <w:r>
        <w:rPr>
          <w:rFonts w:ascii="仿宋_GB2312" w:hAnsi="仿宋_GB2312" w:eastAsia="仿宋_GB2312"/>
          <w:b w:val="0"/>
          <w:sz w:val="32"/>
        </w:rPr>
        <w:t>6.住房保障支出(类)50.79万元,占0.78%。</w:t>
      </w:r>
    </w:p>
    <w:p w14:paraId="32A380CF">
      <w:pPr>
        <w:spacing w:line="580" w:lineRule="exact"/>
        <w:ind w:firstLine="640"/>
        <w:jc w:val="both"/>
      </w:pPr>
      <w:r>
        <w:rPr>
          <w:rFonts w:ascii="仿宋_GB2312" w:hAnsi="仿宋_GB2312" w:eastAsia="仿宋_GB2312"/>
          <w:b w:val="0"/>
          <w:sz w:val="32"/>
        </w:rPr>
        <w:t>7.其他支出(类)1,176.57万元,占18.13%。</w:t>
      </w:r>
    </w:p>
    <w:p w14:paraId="6821B12B">
      <w:pPr>
        <w:spacing w:line="640" w:lineRule="exact"/>
        <w:ind w:firstLine="640"/>
        <w:jc w:val="both"/>
        <w:outlineLvl w:val="3"/>
      </w:pPr>
      <w:r>
        <w:rPr>
          <w:rFonts w:ascii="楷体_GB2312" w:hAnsi="楷体_GB2312" w:eastAsia="楷体_GB2312"/>
          <w:b/>
          <w:sz w:val="32"/>
        </w:rPr>
        <w:t>（三）一般公共预算财政拨款支出决算具体情况</w:t>
      </w:r>
    </w:p>
    <w:p w14:paraId="76A8EC0E">
      <w:pPr>
        <w:spacing w:line="580" w:lineRule="exact"/>
        <w:ind w:firstLine="640"/>
        <w:jc w:val="both"/>
      </w:pPr>
      <w:r>
        <w:rPr>
          <w:rFonts w:ascii="仿宋_GB2312" w:hAnsi="仿宋_GB2312" w:eastAsia="仿宋_GB2312"/>
          <w:b w:val="0"/>
          <w:sz w:val="32"/>
        </w:rPr>
        <w:t>1.一般公共服务支出(类)党委办公厅（室）及相关机构事务(款)行政运行(项):支出决算数为42.81万元，比上年决算增加42.81万元，增长100.00%,主要原因是：本年中共岳普湖县直机关工委机构改革合并至组织部，新增在职人员，在职人员工资调增，导致相关人员经费较上年有所增加。</w:t>
      </w:r>
    </w:p>
    <w:p w14:paraId="71225088">
      <w:pPr>
        <w:spacing w:line="580" w:lineRule="exact"/>
        <w:ind w:firstLine="640"/>
        <w:jc w:val="both"/>
      </w:pPr>
      <w:r>
        <w:rPr>
          <w:rFonts w:ascii="仿宋_GB2312" w:hAnsi="仿宋_GB2312" w:eastAsia="仿宋_GB2312"/>
          <w:b w:val="0"/>
          <w:sz w:val="32"/>
        </w:rPr>
        <w:t>2.一般公共服务支出(类)组织事务(款)行政运行(项):支出决算数为1,608.08万元，比上年决算增加1,139.58万元，增长243.24%,主要原因是：本年增加村干部报酬及“四老”人员生活补助，导致相关人员经费较上年有所增加。</w:t>
      </w:r>
    </w:p>
    <w:p w14:paraId="757184DD">
      <w:pPr>
        <w:spacing w:line="580" w:lineRule="exact"/>
        <w:ind w:firstLine="640"/>
        <w:jc w:val="both"/>
      </w:pPr>
      <w:r>
        <w:rPr>
          <w:rFonts w:ascii="仿宋_GB2312" w:hAnsi="仿宋_GB2312" w:eastAsia="仿宋_GB2312"/>
          <w:b w:val="0"/>
          <w:sz w:val="32"/>
        </w:rPr>
        <w:t>3.一般公共服务支出(类)组织事务(款)其他组织事务支出(项):支出决算数为2,404.69万元，比上年决算减少1,534.12万元，下降38.95%,主要原因是：本年减少村级运转经费，导致经费较上年减少。</w:t>
      </w:r>
    </w:p>
    <w:p w14:paraId="050046C2">
      <w:pPr>
        <w:spacing w:line="580" w:lineRule="exact"/>
        <w:ind w:firstLine="640"/>
        <w:jc w:val="both"/>
      </w:pPr>
      <w:r>
        <w:rPr>
          <w:rFonts w:ascii="仿宋_GB2312" w:hAnsi="仿宋_GB2312" w:eastAsia="仿宋_GB2312"/>
          <w:b w:val="0"/>
          <w:sz w:val="32"/>
        </w:rPr>
        <w:t>4.文化旅游体育与传媒支出(类)文化和旅游(款)其他文化和旅游支出(项):支出决算数为27.24万元，比上年决算增加23.73万元，增长676.07%,主要原因是：本年度新增中央补助地方公共文化服务体系建设补助资金，导致经费较上年增加。</w:t>
      </w:r>
    </w:p>
    <w:p w14:paraId="3A66A719">
      <w:pPr>
        <w:spacing w:line="580" w:lineRule="exact"/>
        <w:ind w:firstLine="640"/>
        <w:jc w:val="both"/>
      </w:pPr>
      <w:r>
        <w:rPr>
          <w:rFonts w:ascii="仿宋_GB2312" w:hAnsi="仿宋_GB2312" w:eastAsia="仿宋_GB2312"/>
          <w:b w:val="0"/>
          <w:sz w:val="32"/>
        </w:rPr>
        <w:t>5.文化旅游体育与传媒支出(类)其他文化旅游体育与传媒支出(款)其他文化旅游体育与传媒支出(项):支出决算数为0.00万元，比上年决算减少10.41万元，下降100.00%,主要原因是：本年度远程教育站点未产生经费支出，导致经费较上年有所减少。</w:t>
      </w:r>
    </w:p>
    <w:p w14:paraId="1B05ADD0">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17.54万元，比上年决算增加8.71万元，增长98.64%,主要原因是：本年中共岳普湖县直机关工委机构改革合并至组织部，退休人员增加，导致经费较上年有所增加。</w:t>
      </w:r>
    </w:p>
    <w:p w14:paraId="252BAFFD">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62.40万元，比上年决算增加9.18万元，增长17.25%,主要原因是：本年在职人员增加，养老保险缴费较上年增加。</w:t>
      </w:r>
    </w:p>
    <w:p w14:paraId="2C981156">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8.社会保障和就业支出(类)行政事业单位养老支出(款)机关事业单位职业年金缴费支出(项):支出决算数为20.19万元，比上年决算增加11.21万元，增长124.83%,主要原因是：本年新增退休人员，职业年金缴费支出增加。</w:t>
      </w:r>
    </w:p>
    <w:p w14:paraId="423F5ED7">
      <w:pPr>
        <w:spacing w:line="580" w:lineRule="exact"/>
        <w:ind w:firstLine="640"/>
        <w:jc w:val="both"/>
      </w:pPr>
      <w:r>
        <w:rPr>
          <w:rFonts w:ascii="仿宋_GB2312" w:hAnsi="仿宋_GB2312" w:eastAsia="仿宋_GB2312"/>
          <w:b w:val="0"/>
          <w:sz w:val="32"/>
        </w:rPr>
        <w:t>9.卫生健康支出(类)行政事业单位医疗(款)行政单位医疗(项):支出决算数为26.52万元，比上年决算减少0.11万元，下降0.41%,主要原因是：本年在职人员调出3人（公务员），人员职级不同，缴费基数不同，导致行政单位医疗较上年减少。</w:t>
      </w:r>
    </w:p>
    <w:p w14:paraId="49A38550">
      <w:pPr>
        <w:spacing w:line="580" w:lineRule="exact"/>
        <w:ind w:firstLine="640"/>
        <w:jc w:val="both"/>
      </w:pPr>
      <w:r>
        <w:rPr>
          <w:rFonts w:ascii="仿宋_GB2312" w:hAnsi="仿宋_GB2312" w:eastAsia="仿宋_GB2312"/>
          <w:b w:val="0"/>
          <w:sz w:val="32"/>
        </w:rPr>
        <w:t>10.卫生健康支出(类)行政事业单位医疗(款)公务员医疗补助(项):支出决算数为5.24万元，比上年决算减少0.42万元，下降7.42%,主要原因是：本年在职人员调出3人（公务员），人员职级不同，缴费基数不同，导致公务员医疗补助较上年减少。</w:t>
      </w:r>
    </w:p>
    <w:p w14:paraId="6B20DD24">
      <w:pPr>
        <w:spacing w:line="580" w:lineRule="exact"/>
        <w:ind w:firstLine="640"/>
        <w:jc w:val="both"/>
      </w:pPr>
      <w:r>
        <w:rPr>
          <w:rFonts w:ascii="仿宋_GB2312" w:hAnsi="仿宋_GB2312" w:eastAsia="仿宋_GB2312"/>
          <w:b w:val="0"/>
          <w:sz w:val="32"/>
        </w:rPr>
        <w:t>11.城乡社区支出(类)城乡社区公共设施(款)其他城乡社区公共设施支出(项):支出决算数为1,047.19万元，比上年决算增加1,047.19万元，增长100.00%,主要原因是：本年度新增岳普湖县2024年社区综合服务设施建设项目、2024年五小工程建设项目，导致经费有所增加。</w:t>
      </w:r>
    </w:p>
    <w:p w14:paraId="5578DFB8">
      <w:pPr>
        <w:spacing w:line="580" w:lineRule="exact"/>
        <w:ind w:firstLine="640"/>
        <w:jc w:val="both"/>
      </w:pPr>
      <w:r>
        <w:rPr>
          <w:rFonts w:ascii="仿宋_GB2312" w:hAnsi="仿宋_GB2312" w:eastAsia="仿宋_GB2312"/>
          <w:b w:val="0"/>
          <w:sz w:val="32"/>
        </w:rPr>
        <w:t>12.住房保障支出(类)住房改革支出(款)住房公积金(项):支出决算数为50.79万元，比上年决算增加8.08万元，增长18.92%,主要原因是：本年在职人员增加，住房公积金支出较上年增加。</w:t>
      </w:r>
    </w:p>
    <w:p w14:paraId="1F782ACC">
      <w:pPr>
        <w:spacing w:line="580" w:lineRule="exact"/>
        <w:ind w:firstLine="640"/>
        <w:jc w:val="both"/>
      </w:pPr>
      <w:r>
        <w:rPr>
          <w:rFonts w:ascii="仿宋_GB2312" w:hAnsi="仿宋_GB2312" w:eastAsia="仿宋_GB2312"/>
          <w:b w:val="0"/>
          <w:sz w:val="32"/>
        </w:rPr>
        <w:t>13.其他支出(类)其他支出(款)其他支出(项):支出决算数为1,176.57万元，比上年决算减少2,797.65万元，下降70.39%,主要原因是：2023年“五小”工程、2023年村级党组织活动场所、2023年艾西曼镇干部周转宿舍、党校食堂等建设项目于2024年度转固移交，导致经费减少。</w:t>
      </w:r>
    </w:p>
    <w:p w14:paraId="650B42C3">
      <w:pPr>
        <w:spacing w:line="640" w:lineRule="exact"/>
        <w:ind w:firstLine="640"/>
        <w:jc w:val="both"/>
        <w:outlineLvl w:val="2"/>
      </w:pPr>
      <w:r>
        <w:rPr>
          <w:rFonts w:ascii="黑体" w:hAnsi="黑体" w:eastAsia="黑体"/>
          <w:sz w:val="32"/>
        </w:rPr>
        <w:t>六、一般公共预算财政拨款基本支出决算情况说明</w:t>
      </w:r>
    </w:p>
    <w:p w14:paraId="5DD1FC1B">
      <w:pPr>
        <w:spacing w:line="580" w:lineRule="exact"/>
        <w:ind w:firstLine="640"/>
        <w:jc w:val="both"/>
      </w:pPr>
      <w:r>
        <w:rPr>
          <w:rFonts w:ascii="仿宋_GB2312" w:hAnsi="仿宋_GB2312" w:eastAsia="仿宋_GB2312"/>
          <w:b w:val="0"/>
          <w:sz w:val="32"/>
        </w:rPr>
        <w:t>2024年度一般公共预算财政拨款基本支出1,833.55万元，其中：</w:t>
      </w:r>
      <w:r>
        <w:rPr>
          <w:rFonts w:ascii="仿宋_GB2312" w:hAnsi="仿宋_GB2312" w:eastAsia="仿宋_GB2312"/>
          <w:b/>
          <w:sz w:val="32"/>
        </w:rPr>
        <w:t>人员经费1,812.18万元，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w:t>
      </w:r>
    </w:p>
    <w:p w14:paraId="19BAF989">
      <w:pPr>
        <w:spacing w:line="580" w:lineRule="exact"/>
        <w:ind w:firstLine="640"/>
        <w:jc w:val="both"/>
      </w:pPr>
      <w:r>
        <w:rPr>
          <w:rFonts w:ascii="仿宋_GB2312" w:hAnsi="仿宋_GB2312" w:eastAsia="仿宋_GB2312"/>
          <w:b/>
          <w:sz w:val="32"/>
        </w:rPr>
        <w:t>公用经费21.37万元，</w:t>
      </w:r>
      <w:r>
        <w:rPr>
          <w:rFonts w:ascii="仿宋_GB2312" w:hAnsi="仿宋_GB2312" w:eastAsia="仿宋_GB2312"/>
          <w:b w:val="0"/>
          <w:sz w:val="32"/>
        </w:rPr>
        <w:t>包括：办公费、邮电费、取暖费、物业管理费、差旅费、维修（护）费、租赁费、劳务费、公务用车运行维护费、办公设备购置。</w:t>
      </w:r>
    </w:p>
    <w:p w14:paraId="6905E603">
      <w:pPr>
        <w:spacing w:line="640" w:lineRule="exact"/>
        <w:ind w:firstLine="640"/>
        <w:jc w:val="both"/>
        <w:outlineLvl w:val="2"/>
      </w:pPr>
      <w:r>
        <w:rPr>
          <w:rFonts w:ascii="黑体" w:hAnsi="黑体" w:eastAsia="黑体"/>
          <w:sz w:val="32"/>
        </w:rPr>
        <w:t>七、政府性基金预算财政拨款收入支出决算情况说明</w:t>
      </w:r>
    </w:p>
    <w:p w14:paraId="2EC4D030">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C0BC557">
      <w:pPr>
        <w:spacing w:line="640" w:lineRule="exact"/>
        <w:ind w:firstLine="640"/>
        <w:jc w:val="both"/>
        <w:outlineLvl w:val="2"/>
      </w:pPr>
      <w:r>
        <w:rPr>
          <w:rFonts w:ascii="黑体" w:hAnsi="黑体" w:eastAsia="黑体"/>
          <w:sz w:val="32"/>
        </w:rPr>
        <w:t>八、国有资本经营预算财政拨款收入支出决算情况说明</w:t>
      </w:r>
    </w:p>
    <w:p w14:paraId="21D70A1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C25757C">
      <w:pPr>
        <w:spacing w:line="640" w:lineRule="exact"/>
        <w:ind w:firstLine="640"/>
        <w:jc w:val="both"/>
        <w:outlineLvl w:val="2"/>
      </w:pPr>
      <w:r>
        <w:rPr>
          <w:rFonts w:ascii="黑体" w:hAnsi="黑体" w:eastAsia="黑体"/>
          <w:sz w:val="32"/>
        </w:rPr>
        <w:t>九、财政拨款“三公”经费支出决算情况说明</w:t>
      </w:r>
    </w:p>
    <w:p w14:paraId="254A3EA3">
      <w:pPr>
        <w:spacing w:line="580" w:lineRule="exact"/>
        <w:ind w:firstLine="640"/>
        <w:jc w:val="both"/>
      </w:pPr>
      <w:r>
        <w:rPr>
          <w:rFonts w:ascii="仿宋_GB2312" w:hAnsi="仿宋_GB2312" w:eastAsia="仿宋_GB2312"/>
          <w:b/>
          <w:sz w:val="32"/>
        </w:rPr>
        <w:t>2024年度财政拨款“三公”经费支出6.83万元，</w:t>
      </w:r>
      <w:r>
        <w:rPr>
          <w:rFonts w:ascii="仿宋_GB2312" w:hAnsi="仿宋_GB2312" w:eastAsia="仿宋_GB2312"/>
          <w:b w:val="0"/>
          <w:sz w:val="32"/>
        </w:rPr>
        <w:t>比上年增加1.21万元，增长21.53%，主要原因是：本年车辆使用次数增加，车辆老化，导致燃油费、维修维护费等增加。其中：因公出国（境）费支出0.00万元，占0.00%，比上年增加0.00万元，增长0.00%，主要原因是：2023年与2024年均未安排因公出国（境）费支出。公务用车购置及运行维护费支出6.83万元，占100.00%，比上年增加1.21万元，增长21.53%，主要原因是：本年车辆使用次数增加，车辆老化，导致燃油费、维修维护费等增加。公务接待费支出0.00万元，占0.00%，比上年增加0.00万元，增长0.00%，主要原因是：2023年与2024年均未安排公务接待费支出。</w:t>
      </w:r>
    </w:p>
    <w:p w14:paraId="7AE12298">
      <w:pPr>
        <w:spacing w:line="580" w:lineRule="exact"/>
        <w:ind w:firstLine="640"/>
        <w:jc w:val="both"/>
      </w:pPr>
      <w:r>
        <w:rPr>
          <w:rFonts w:ascii="仿宋_GB2312" w:hAnsi="仿宋_GB2312" w:eastAsia="仿宋_GB2312"/>
          <w:b/>
          <w:sz w:val="32"/>
        </w:rPr>
        <w:t>具体情况如下：</w:t>
      </w:r>
    </w:p>
    <w:p w14:paraId="2B2F8AFD">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7CA1964">
      <w:pPr>
        <w:spacing w:line="580" w:lineRule="exact"/>
        <w:ind w:firstLine="640"/>
        <w:jc w:val="both"/>
      </w:pPr>
      <w:r>
        <w:rPr>
          <w:rFonts w:ascii="仿宋_GB2312" w:hAnsi="仿宋_GB2312" w:eastAsia="仿宋_GB2312"/>
          <w:b w:val="0"/>
          <w:sz w:val="32"/>
        </w:rPr>
        <w:t>公务用车购置及运行维护费6.83万元，其中：公务用车购置费0.00万元，公务用车运行维护费6.83万元。公务用车运行维护费开支内容包括车辆加油费、维修费、保险费、审车费、过路费等。公务用车购置数0辆，公务用车保有量4辆。国有资产占用情况中固定资产车辆4辆，与公务用车保有量差异原因是：本单位固定资产车辆与公务用车保有量一致无差异。</w:t>
      </w:r>
    </w:p>
    <w:p w14:paraId="2AEC7F8D">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9FC13F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6.83万元，决算数6.83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6.83万元，决算数6.83万元，预决算差异率0.00%，主要原因是：严格按照预算执行，预决算无差异。公务接待费全年预算数0.00万元，决算数0.00万元，预决算差异率0.00%，主要原因是：本单位无公务接待费。</w:t>
      </w:r>
    </w:p>
    <w:p w14:paraId="78915448">
      <w:pPr>
        <w:spacing w:line="640" w:lineRule="exact"/>
        <w:ind w:firstLine="640"/>
        <w:jc w:val="both"/>
        <w:outlineLvl w:val="2"/>
      </w:pPr>
      <w:r>
        <w:rPr>
          <w:rFonts w:ascii="黑体" w:hAnsi="黑体" w:eastAsia="黑体"/>
          <w:sz w:val="32"/>
        </w:rPr>
        <w:t>十、其他重要事项的情况说明</w:t>
      </w:r>
    </w:p>
    <w:p w14:paraId="26FCC527">
      <w:pPr>
        <w:spacing w:line="640" w:lineRule="exact"/>
        <w:ind w:firstLine="640"/>
        <w:jc w:val="both"/>
        <w:outlineLvl w:val="3"/>
      </w:pPr>
      <w:r>
        <w:rPr>
          <w:rFonts w:ascii="楷体_GB2312" w:hAnsi="楷体_GB2312" w:eastAsia="楷体_GB2312"/>
          <w:b/>
          <w:sz w:val="32"/>
        </w:rPr>
        <w:t>（一）机关运行经费及公用经费支出情况</w:t>
      </w:r>
    </w:p>
    <w:p w14:paraId="0C189D7B">
      <w:pPr>
        <w:spacing w:line="580" w:lineRule="exact"/>
        <w:ind w:firstLine="640"/>
        <w:jc w:val="both"/>
      </w:pPr>
      <w:r>
        <w:rPr>
          <w:rFonts w:ascii="仿宋_GB2312" w:hAnsi="仿宋_GB2312" w:eastAsia="仿宋_GB2312"/>
          <w:b w:val="0"/>
          <w:sz w:val="32"/>
        </w:rPr>
        <w:t>2024年度中共岳普湖县委员会组织部（行政单位和参照公务员法管理事业单位）机关运行经费支出21.37万元，比上年增加7.24万元，增长51.24%，主要原因是：本年在职人员增加，办公费用增加。</w:t>
      </w:r>
    </w:p>
    <w:p w14:paraId="13CD8A57">
      <w:pPr>
        <w:spacing w:line="640" w:lineRule="exact"/>
        <w:ind w:firstLine="640"/>
        <w:jc w:val="both"/>
        <w:outlineLvl w:val="3"/>
      </w:pPr>
      <w:r>
        <w:rPr>
          <w:rFonts w:ascii="楷体_GB2312" w:hAnsi="楷体_GB2312" w:eastAsia="楷体_GB2312"/>
          <w:b/>
          <w:sz w:val="32"/>
        </w:rPr>
        <w:t>（二）政府采购情况</w:t>
      </w:r>
    </w:p>
    <w:p w14:paraId="29E71FBE">
      <w:pPr>
        <w:spacing w:line="580" w:lineRule="exact"/>
        <w:ind w:firstLine="640"/>
        <w:jc w:val="both"/>
      </w:pPr>
      <w:r>
        <w:rPr>
          <w:rFonts w:ascii="仿宋_GB2312" w:hAnsi="仿宋_GB2312" w:eastAsia="仿宋_GB2312"/>
          <w:b w:val="0"/>
          <w:sz w:val="32"/>
        </w:rPr>
        <w:t>2024年度政府采购支出总额15.83万元，其中：政府采购货物支出1.95万元、政府采购工程支出0.39万元、政府采购服务支出13.50万元。</w:t>
      </w:r>
    </w:p>
    <w:p w14:paraId="06714CC2">
      <w:pPr>
        <w:spacing w:line="580" w:lineRule="exact"/>
        <w:ind w:firstLine="640"/>
        <w:jc w:val="both"/>
      </w:pPr>
      <w:r>
        <w:rPr>
          <w:rFonts w:ascii="仿宋_GB2312" w:hAnsi="仿宋_GB2312" w:eastAsia="仿宋_GB2312"/>
          <w:b w:val="0"/>
          <w:sz w:val="32"/>
        </w:rPr>
        <w:t>授予中小企业合同金额15.83万元，占政府采购支出总额的100.00%，其中：授予小微企业合同金额15.58万元，占政府采购支出总额的98.42%。</w:t>
      </w:r>
    </w:p>
    <w:p w14:paraId="4858DC8D">
      <w:pPr>
        <w:spacing w:line="640" w:lineRule="exact"/>
        <w:ind w:firstLine="640"/>
        <w:jc w:val="both"/>
        <w:outlineLvl w:val="3"/>
      </w:pPr>
      <w:r>
        <w:rPr>
          <w:rFonts w:ascii="楷体_GB2312" w:hAnsi="楷体_GB2312" w:eastAsia="楷体_GB2312"/>
          <w:b/>
          <w:sz w:val="32"/>
        </w:rPr>
        <w:t>（三）国有资产占用情况说明</w:t>
      </w:r>
    </w:p>
    <w:p w14:paraId="469FA2F2">
      <w:pPr>
        <w:spacing w:line="580" w:lineRule="exact"/>
        <w:ind w:firstLine="640"/>
        <w:jc w:val="both"/>
      </w:pPr>
      <w:r>
        <w:rPr>
          <w:rFonts w:ascii="仿宋_GB2312" w:hAnsi="仿宋_GB2312" w:eastAsia="仿宋_GB2312"/>
          <w:b w:val="0"/>
          <w:sz w:val="32"/>
        </w:rPr>
        <w:t>截至2024年12月31日，房屋9,413.56平方米，价值2,493.63万元。车辆4辆，价值52.24万元，其中：副部（省）级及以上领导用车0辆、主要负责人用车0辆、机要通信用车0辆、应急保障用车0辆、执法执勤用车0辆、特种专业技术用车0辆、离退休干部服务用车0辆、其他用车4辆，其他用车主要是：一般公务用车。单价100万元（含）以上设备（不含车辆）0台（套）。</w:t>
      </w:r>
    </w:p>
    <w:p w14:paraId="351159A1">
      <w:pPr>
        <w:spacing w:line="640" w:lineRule="exact"/>
        <w:ind w:firstLine="640"/>
        <w:jc w:val="both"/>
        <w:outlineLvl w:val="2"/>
      </w:pPr>
      <w:r>
        <w:rPr>
          <w:rFonts w:ascii="黑体" w:hAnsi="黑体" w:eastAsia="黑体"/>
          <w:sz w:val="32"/>
        </w:rPr>
        <w:t>十一、预算绩效的情况说明</w:t>
      </w:r>
    </w:p>
    <w:p w14:paraId="52CAD9C0">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根据预算绩效管理要求，本单位2024年度预算绩效管理形成整体支出绩效自评表1个，全年预算总额7,740.32万元，实际执行总额7,368.08万元；预算绩效评价项目1</w:t>
      </w:r>
      <w:r>
        <w:rPr>
          <w:rFonts w:hint="eastAsia" w:ascii="仿宋_GB2312" w:hAnsi="仿宋_GB2312" w:eastAsia="仿宋_GB2312"/>
          <w:b w:val="0"/>
          <w:sz w:val="32"/>
          <w:lang w:val="en-US" w:eastAsia="zh-CN"/>
        </w:rPr>
        <w:t>7</w:t>
      </w:r>
      <w:r>
        <w:rPr>
          <w:rFonts w:ascii="仿宋_GB2312" w:hAnsi="仿宋_GB2312" w:eastAsia="仿宋_GB2312"/>
          <w:b w:val="0"/>
          <w:sz w:val="32"/>
        </w:rPr>
        <w:t>个，全年预算数</w:t>
      </w:r>
      <w:r>
        <w:rPr>
          <w:rFonts w:hint="eastAsia" w:ascii="仿宋_GB2312" w:hAnsi="仿宋_GB2312" w:eastAsia="仿宋_GB2312"/>
          <w:b w:val="0"/>
          <w:sz w:val="32"/>
        </w:rPr>
        <w:t>8,261.41</w:t>
      </w:r>
      <w:r>
        <w:rPr>
          <w:rFonts w:ascii="仿宋_GB2312" w:hAnsi="仿宋_GB2312" w:eastAsia="仿宋_GB2312"/>
          <w:b w:val="0"/>
          <w:sz w:val="32"/>
        </w:rPr>
        <w:t>万元，全年执行数</w:t>
      </w:r>
      <w:r>
        <w:rPr>
          <w:rFonts w:hint="eastAsia" w:ascii="仿宋_GB2312" w:hAnsi="仿宋_GB2312" w:eastAsia="仿宋_GB2312"/>
          <w:b w:val="0"/>
          <w:sz w:val="32"/>
        </w:rPr>
        <w:t>7,936.09</w:t>
      </w:r>
      <w:r>
        <w:rPr>
          <w:rFonts w:ascii="仿宋_GB2312" w:hAnsi="仿宋_GB2312" w:eastAsia="仿宋_GB2312"/>
          <w:b w:val="0"/>
          <w:sz w:val="32"/>
        </w:rPr>
        <w:t>万元。预算绩效管理取得的成效：一是严格按照相关的专项资金管理办法，实行多重审批控制专项经费的支出，项目根据实际情况做出合理预算，支出严格控制在预算范围内，本着节约成本，防止资源浪费的原则将项目成效最大化；二是按预定目标完成了年初所设定的各项指标，保障了专项工作的开展，有效发挥“为民办实事”工作队员传帮带作用，提升基层党组织服务能力。提高“三老”人员收入，激发“三老人员”模范带头作用。发现的问题及原因：一是过于重视项目短期行为，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三是缺少带着问题去评价的意识，后续效益评价具体措施和方法不足。下一步改进措施：一是完善绩效指标，依据对部门工作任务的分解形成工作活动层面的绩效目标，提高整体绩效目标质量。提升预算精细化管理水平；二是目标的设定与部门的整体支出方向、结构与范围要高度一致，与“三定方案”确定的部门职能紧密相关，细致梳理部门具体的工作职责；三是继续完善预算绩效管理相关工作制度，建立全过程预算绩效管理链条，有效贯彻落实全面实施绩效管理的精神。具体附整体支出绩效自评表，</w:t>
      </w:r>
      <w:r>
        <w:rPr>
          <w:rFonts w:hint="eastAsia" w:ascii="仿宋_GB2312" w:hAnsi="仿宋_GB2312" w:eastAsia="仿宋_GB2312"/>
          <w:b w:val="0"/>
          <w:sz w:val="32"/>
          <w:lang w:eastAsia="zh-CN"/>
        </w:rPr>
        <w:t>项目支出绩效自评表</w:t>
      </w:r>
      <w:r>
        <w:rPr>
          <w:rFonts w:ascii="仿宋_GB2312" w:hAnsi="仿宋_GB2312" w:eastAsia="仿宋_GB2312"/>
          <w:b w:val="0"/>
          <w:sz w:val="32"/>
        </w:rPr>
        <w:t>和评价报告。</w:t>
      </w:r>
    </w:p>
    <w:p w14:paraId="46F285AD">
      <w:r>
        <w:br w:type="page"/>
      </w:r>
    </w:p>
    <w:tbl>
      <w:tblPr>
        <w:tblStyle w:val="9"/>
        <w:tblW w:w="0" w:type="auto"/>
        <w:tblInd w:w="0" w:type="dxa"/>
        <w:tblLayout w:type="fixed"/>
        <w:tblCellMar>
          <w:top w:w="0" w:type="dxa"/>
          <w:left w:w="108" w:type="dxa"/>
          <w:bottom w:w="0" w:type="dxa"/>
          <w:right w:w="108" w:type="dxa"/>
        </w:tblCellMar>
      </w:tblPr>
      <w:tblGrid>
        <w:gridCol w:w="983"/>
        <w:gridCol w:w="983"/>
        <w:gridCol w:w="1262"/>
        <w:gridCol w:w="704"/>
        <w:gridCol w:w="983"/>
        <w:gridCol w:w="983"/>
        <w:gridCol w:w="983"/>
        <w:gridCol w:w="983"/>
        <w:gridCol w:w="983"/>
      </w:tblGrid>
      <w:tr w14:paraId="7C9FA2D3">
        <w:tblPrEx>
          <w:tblCellMar>
            <w:top w:w="0" w:type="dxa"/>
            <w:left w:w="108" w:type="dxa"/>
            <w:bottom w:w="0" w:type="dxa"/>
            <w:right w:w="108" w:type="dxa"/>
          </w:tblCellMar>
        </w:tblPrEx>
        <w:tc>
          <w:tcPr>
            <w:tcW w:w="8847" w:type="dxa"/>
            <w:gridSpan w:val="9"/>
            <w:vAlign w:val="center"/>
          </w:tcPr>
          <w:p w14:paraId="0891E318">
            <w:pPr>
              <w:jc w:val="center"/>
            </w:pPr>
            <w:r>
              <w:rPr>
                <w:rFonts w:ascii="宋体" w:hAnsi="宋体" w:eastAsia="宋体"/>
                <w:sz w:val="24"/>
              </w:rPr>
              <w:t>单位整体支出绩效自评表</w:t>
            </w:r>
          </w:p>
        </w:tc>
      </w:tr>
      <w:tr w14:paraId="060E4B46">
        <w:tblPrEx>
          <w:tblCellMar>
            <w:top w:w="0" w:type="dxa"/>
            <w:left w:w="108" w:type="dxa"/>
            <w:bottom w:w="0" w:type="dxa"/>
            <w:right w:w="108" w:type="dxa"/>
          </w:tblCellMar>
        </w:tblPrEx>
        <w:tc>
          <w:tcPr>
            <w:tcW w:w="8847" w:type="dxa"/>
            <w:gridSpan w:val="9"/>
            <w:vAlign w:val="center"/>
          </w:tcPr>
          <w:p w14:paraId="47517F43">
            <w:pPr>
              <w:jc w:val="center"/>
            </w:pPr>
            <w:r>
              <w:rPr>
                <w:rFonts w:ascii="宋体" w:hAnsi="宋体" w:eastAsia="宋体"/>
                <w:sz w:val="24"/>
              </w:rPr>
              <w:t>（2024年度）</w:t>
            </w:r>
          </w:p>
        </w:tc>
      </w:tr>
      <w:tr w14:paraId="7D476F2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665001">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E42CC7B">
            <w:pPr>
              <w:jc w:val="center"/>
            </w:pPr>
            <w:r>
              <w:rPr>
                <w:rFonts w:ascii="宋体" w:hAnsi="宋体" w:eastAsia="宋体"/>
                <w:sz w:val="16"/>
              </w:rPr>
              <w:t>中共岳普湖县委员会组织部</w:t>
            </w:r>
          </w:p>
        </w:tc>
      </w:tr>
      <w:tr w14:paraId="1805459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FC3FCE">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C7B942">
            <w:pPr>
              <w:jc w:val="center"/>
            </w:pPr>
            <w:r>
              <w:rPr>
                <w:rFonts w:ascii="宋体" w:hAnsi="宋体" w:eastAsia="宋体"/>
                <w:sz w:val="16"/>
              </w:rPr>
              <w:t>资金来源</w:t>
            </w:r>
          </w:p>
        </w:tc>
        <w:tc>
          <w:tcPr>
            <w:tcW w:w="1262" w:type="dxa"/>
            <w:tcBorders>
              <w:top w:val="single" w:color="auto" w:sz="10" w:space="0"/>
              <w:left w:val="single" w:color="auto" w:sz="10" w:space="0"/>
              <w:bottom w:val="single" w:color="auto" w:sz="10" w:space="0"/>
              <w:right w:val="single" w:color="auto" w:sz="10" w:space="0"/>
              <w:insideV w:val="single" w:sz="10" w:space="0"/>
            </w:tcBorders>
            <w:vAlign w:val="center"/>
          </w:tcPr>
          <w:p w14:paraId="084FDC8A">
            <w:pPr>
              <w:jc w:val="center"/>
            </w:pPr>
            <w:r>
              <w:rPr>
                <w:rFonts w:ascii="宋体" w:hAnsi="宋体" w:eastAsia="宋体"/>
                <w:sz w:val="16"/>
              </w:rPr>
              <w:t>年初预算数</w:t>
            </w:r>
          </w:p>
        </w:tc>
        <w:tc>
          <w:tcPr>
            <w:tcW w:w="704" w:type="dxa"/>
            <w:tcBorders>
              <w:top w:val="single" w:color="auto" w:sz="10" w:space="0"/>
              <w:left w:val="single" w:color="auto" w:sz="10" w:space="0"/>
              <w:bottom w:val="single" w:color="auto" w:sz="10" w:space="0"/>
              <w:right w:val="single" w:color="auto" w:sz="10" w:space="0"/>
              <w:insideV w:val="single" w:sz="10" w:space="0"/>
            </w:tcBorders>
            <w:vAlign w:val="center"/>
          </w:tcPr>
          <w:p w14:paraId="24CC03C0">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29B6F9">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14035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90BE10">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E68E2">
            <w:pPr>
              <w:jc w:val="center"/>
            </w:pPr>
            <w:r>
              <w:rPr>
                <w:rFonts w:ascii="宋体" w:hAnsi="宋体" w:eastAsia="宋体"/>
                <w:sz w:val="16"/>
              </w:rPr>
              <w:t>得分</w:t>
            </w:r>
          </w:p>
        </w:tc>
      </w:tr>
      <w:tr w14:paraId="78B04B7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A886E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393987">
            <w:pPr>
              <w:jc w:val="center"/>
            </w:pPr>
            <w:r>
              <w:rPr>
                <w:rFonts w:ascii="宋体" w:hAnsi="宋体" w:eastAsia="宋体"/>
                <w:sz w:val="16"/>
              </w:rPr>
              <w:t>年度总资金：</w:t>
            </w:r>
          </w:p>
        </w:tc>
        <w:tc>
          <w:tcPr>
            <w:tcW w:w="1262" w:type="dxa"/>
            <w:tcBorders>
              <w:top w:val="single" w:color="auto" w:sz="10" w:space="0"/>
              <w:left w:val="single" w:color="auto" w:sz="10" w:space="0"/>
              <w:bottom w:val="single" w:color="auto" w:sz="10" w:space="0"/>
              <w:right w:val="single" w:color="auto" w:sz="10" w:space="0"/>
              <w:insideV w:val="single" w:sz="10" w:space="0"/>
            </w:tcBorders>
            <w:vAlign w:val="center"/>
          </w:tcPr>
          <w:p w14:paraId="4BBF0AC1">
            <w:pPr>
              <w:jc w:val="center"/>
            </w:pPr>
            <w:r>
              <w:rPr>
                <w:rFonts w:ascii="宋体" w:hAnsi="宋体" w:eastAsia="宋体"/>
                <w:sz w:val="16"/>
              </w:rPr>
              <w:t>8,032.45</w:t>
            </w:r>
          </w:p>
        </w:tc>
        <w:tc>
          <w:tcPr>
            <w:tcW w:w="704" w:type="dxa"/>
            <w:tcBorders>
              <w:top w:val="single" w:color="auto" w:sz="10" w:space="0"/>
              <w:left w:val="single" w:color="auto" w:sz="10" w:space="0"/>
              <w:bottom w:val="single" w:color="auto" w:sz="10" w:space="0"/>
              <w:right w:val="single" w:color="auto" w:sz="10" w:space="0"/>
              <w:insideV w:val="single" w:sz="10" w:space="0"/>
            </w:tcBorders>
            <w:vAlign w:val="center"/>
          </w:tcPr>
          <w:p w14:paraId="1ECE748E">
            <w:pPr>
              <w:jc w:val="center"/>
            </w:pPr>
            <w:r>
              <w:rPr>
                <w:rFonts w:ascii="宋体" w:hAnsi="宋体" w:eastAsia="宋体"/>
                <w:sz w:val="16"/>
              </w:rPr>
              <w:t>7,740.32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704BF0">
            <w:pPr>
              <w:jc w:val="center"/>
            </w:pPr>
            <w:r>
              <w:rPr>
                <w:rFonts w:ascii="宋体" w:hAnsi="宋体" w:eastAsia="宋体"/>
                <w:sz w:val="16"/>
              </w:rPr>
              <w:t>7,368.08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4CBF7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A6E8A6">
            <w:pPr>
              <w:jc w:val="center"/>
            </w:pPr>
            <w:r>
              <w:rPr>
                <w:rFonts w:ascii="宋体" w:hAnsi="宋体" w:eastAsia="宋体"/>
                <w:sz w:val="16"/>
              </w:rPr>
              <w:t>95.19%</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E2CEA">
            <w:pPr>
              <w:jc w:val="center"/>
            </w:pPr>
            <w:r>
              <w:rPr>
                <w:rFonts w:ascii="宋体" w:hAnsi="宋体" w:eastAsia="宋体"/>
                <w:sz w:val="16"/>
              </w:rPr>
              <w:t>9.52</w:t>
            </w:r>
          </w:p>
        </w:tc>
      </w:tr>
      <w:tr w14:paraId="06E4F18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CA95C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C8CC2B">
            <w:pPr>
              <w:jc w:val="center"/>
            </w:pPr>
            <w:r>
              <w:rPr>
                <w:rFonts w:ascii="宋体" w:hAnsi="宋体" w:eastAsia="宋体"/>
                <w:sz w:val="16"/>
              </w:rPr>
              <w:t>上级资金：</w:t>
            </w:r>
          </w:p>
        </w:tc>
        <w:tc>
          <w:tcPr>
            <w:tcW w:w="1262" w:type="dxa"/>
            <w:tcBorders>
              <w:top w:val="single" w:color="auto" w:sz="10" w:space="0"/>
              <w:left w:val="single" w:color="auto" w:sz="10" w:space="0"/>
              <w:bottom w:val="single" w:color="auto" w:sz="10" w:space="0"/>
              <w:right w:val="single" w:color="auto" w:sz="10" w:space="0"/>
              <w:insideV w:val="single" w:sz="10" w:space="0"/>
            </w:tcBorders>
            <w:vAlign w:val="center"/>
          </w:tcPr>
          <w:p w14:paraId="7F82B2AB">
            <w:pPr>
              <w:jc w:val="center"/>
            </w:pPr>
            <w:r>
              <w:rPr>
                <w:rFonts w:ascii="宋体" w:hAnsi="宋体" w:eastAsia="宋体"/>
                <w:sz w:val="16"/>
              </w:rPr>
              <w:t>4,117.33</w:t>
            </w:r>
          </w:p>
        </w:tc>
        <w:tc>
          <w:tcPr>
            <w:tcW w:w="704" w:type="dxa"/>
            <w:tcBorders>
              <w:top w:val="single" w:color="auto" w:sz="10" w:space="0"/>
              <w:left w:val="single" w:color="auto" w:sz="10" w:space="0"/>
              <w:bottom w:val="single" w:color="auto" w:sz="10" w:space="0"/>
              <w:right w:val="single" w:color="auto" w:sz="10" w:space="0"/>
              <w:insideV w:val="single" w:sz="10" w:space="0"/>
            </w:tcBorders>
            <w:vAlign w:val="center"/>
          </w:tcPr>
          <w:p w14:paraId="7958F70C">
            <w:pPr>
              <w:jc w:val="center"/>
            </w:pPr>
            <w:r>
              <w:rPr>
                <w:rFonts w:ascii="宋体" w:hAnsi="宋体" w:eastAsia="宋体"/>
                <w:sz w:val="16"/>
              </w:rPr>
              <w:t>4,366.83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82C57F">
            <w:pPr>
              <w:jc w:val="center"/>
            </w:pPr>
            <w:r>
              <w:rPr>
                <w:rFonts w:ascii="宋体" w:hAnsi="宋体" w:eastAsia="宋体"/>
                <w:sz w:val="16"/>
              </w:rPr>
              <w:t>3,994.59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D2905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9B7BD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627A6">
            <w:pPr>
              <w:jc w:val="center"/>
            </w:pPr>
            <w:r>
              <w:rPr>
                <w:rFonts w:ascii="宋体" w:hAnsi="宋体" w:eastAsia="宋体"/>
                <w:sz w:val="16"/>
              </w:rPr>
              <w:t>—</w:t>
            </w:r>
          </w:p>
        </w:tc>
      </w:tr>
      <w:tr w14:paraId="3182AAA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09F44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A6F55A">
            <w:pPr>
              <w:jc w:val="center"/>
            </w:pPr>
            <w:r>
              <w:rPr>
                <w:rFonts w:ascii="宋体" w:hAnsi="宋体" w:eastAsia="宋体"/>
                <w:sz w:val="16"/>
              </w:rPr>
              <w:t>本级资金：</w:t>
            </w:r>
          </w:p>
        </w:tc>
        <w:tc>
          <w:tcPr>
            <w:tcW w:w="1262" w:type="dxa"/>
            <w:tcBorders>
              <w:top w:val="single" w:color="auto" w:sz="10" w:space="0"/>
              <w:left w:val="single" w:color="auto" w:sz="10" w:space="0"/>
              <w:bottom w:val="single" w:color="auto" w:sz="10" w:space="0"/>
              <w:right w:val="single" w:color="auto" w:sz="10" w:space="0"/>
              <w:insideV w:val="single" w:sz="10" w:space="0"/>
            </w:tcBorders>
            <w:vAlign w:val="center"/>
          </w:tcPr>
          <w:p w14:paraId="150AE3B0">
            <w:pPr>
              <w:jc w:val="center"/>
            </w:pPr>
            <w:r>
              <w:rPr>
                <w:rFonts w:ascii="宋体" w:hAnsi="宋体" w:eastAsia="宋体"/>
                <w:sz w:val="16"/>
              </w:rPr>
              <w:t>3,915.12</w:t>
            </w:r>
          </w:p>
        </w:tc>
        <w:tc>
          <w:tcPr>
            <w:tcW w:w="704" w:type="dxa"/>
            <w:tcBorders>
              <w:top w:val="single" w:color="auto" w:sz="10" w:space="0"/>
              <w:left w:val="single" w:color="auto" w:sz="10" w:space="0"/>
              <w:bottom w:val="single" w:color="auto" w:sz="10" w:space="0"/>
              <w:right w:val="single" w:color="auto" w:sz="10" w:space="0"/>
              <w:insideV w:val="single" w:sz="10" w:space="0"/>
            </w:tcBorders>
            <w:vAlign w:val="center"/>
          </w:tcPr>
          <w:p w14:paraId="3FF2A78C">
            <w:pPr>
              <w:jc w:val="center"/>
            </w:pPr>
            <w:r>
              <w:rPr>
                <w:rFonts w:ascii="宋体" w:hAnsi="宋体" w:eastAsia="宋体"/>
                <w:sz w:val="16"/>
              </w:rPr>
              <w:t>3,373.49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2B0B81">
            <w:pPr>
              <w:jc w:val="center"/>
            </w:pPr>
            <w:r>
              <w:rPr>
                <w:rFonts w:ascii="宋体" w:hAnsi="宋体" w:eastAsia="宋体"/>
                <w:sz w:val="16"/>
              </w:rPr>
              <w:t>3,373.49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5750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08CC65">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97B42">
            <w:pPr>
              <w:jc w:val="center"/>
            </w:pPr>
            <w:r>
              <w:rPr>
                <w:rFonts w:ascii="宋体" w:hAnsi="宋体" w:eastAsia="宋体"/>
                <w:sz w:val="16"/>
              </w:rPr>
              <w:t>—</w:t>
            </w:r>
          </w:p>
        </w:tc>
      </w:tr>
      <w:tr w14:paraId="21110CD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2F734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4B0B1B">
            <w:pPr>
              <w:jc w:val="center"/>
            </w:pPr>
            <w:r>
              <w:rPr>
                <w:rFonts w:ascii="宋体" w:hAnsi="宋体" w:eastAsia="宋体"/>
                <w:sz w:val="16"/>
              </w:rPr>
              <w:t>其他资金：</w:t>
            </w:r>
          </w:p>
        </w:tc>
        <w:tc>
          <w:tcPr>
            <w:tcW w:w="1262" w:type="dxa"/>
            <w:tcBorders>
              <w:top w:val="single" w:color="auto" w:sz="10" w:space="0"/>
              <w:left w:val="single" w:color="auto" w:sz="10" w:space="0"/>
              <w:bottom w:val="single" w:color="auto" w:sz="10" w:space="0"/>
              <w:right w:val="single" w:color="auto" w:sz="10" w:space="0"/>
              <w:insideV w:val="single" w:sz="10" w:space="0"/>
            </w:tcBorders>
            <w:vAlign w:val="center"/>
          </w:tcPr>
          <w:p w14:paraId="3CD9B2CC">
            <w:pPr>
              <w:jc w:val="center"/>
            </w:pPr>
            <w:r>
              <w:rPr>
                <w:rFonts w:ascii="宋体" w:hAnsi="宋体" w:eastAsia="宋体"/>
                <w:sz w:val="16"/>
              </w:rPr>
              <w:t>0.00</w:t>
            </w:r>
          </w:p>
        </w:tc>
        <w:tc>
          <w:tcPr>
            <w:tcW w:w="704" w:type="dxa"/>
            <w:tcBorders>
              <w:top w:val="single" w:color="auto" w:sz="10" w:space="0"/>
              <w:left w:val="single" w:color="auto" w:sz="10" w:space="0"/>
              <w:bottom w:val="single" w:color="auto" w:sz="10" w:space="0"/>
              <w:right w:val="single" w:color="auto" w:sz="10" w:space="0"/>
              <w:insideV w:val="single" w:sz="10" w:space="0"/>
            </w:tcBorders>
            <w:vAlign w:val="center"/>
          </w:tcPr>
          <w:p w14:paraId="4DF7617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AC7FB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488C9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3FBD95">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CAB88">
            <w:pPr>
              <w:jc w:val="center"/>
            </w:pPr>
            <w:r>
              <w:rPr>
                <w:rFonts w:ascii="宋体" w:hAnsi="宋体" w:eastAsia="宋体"/>
                <w:sz w:val="16"/>
              </w:rPr>
              <w:t>—</w:t>
            </w:r>
          </w:p>
        </w:tc>
      </w:tr>
      <w:tr w14:paraId="3FFE1FB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711D36">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074511F">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463521">
            <w:pPr>
              <w:jc w:val="center"/>
            </w:pPr>
            <w:r>
              <w:rPr>
                <w:rFonts w:ascii="宋体" w:hAnsi="宋体" w:eastAsia="宋体"/>
                <w:sz w:val="16"/>
              </w:rPr>
              <w:t>实际完成情况</w:t>
            </w:r>
          </w:p>
        </w:tc>
      </w:tr>
      <w:tr w14:paraId="3224B38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7FD3EA"/>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55740C1">
            <w:pPr>
              <w:jc w:val="both"/>
            </w:pPr>
            <w:r>
              <w:rPr>
                <w:rFonts w:ascii="宋体" w:hAnsi="宋体" w:eastAsia="宋体"/>
                <w:sz w:val="16"/>
              </w:rPr>
              <w:t>组织四套班子引领带动全县44个党委（党组）领导班子扎实开展理论学习中心组专题学习。组织村“两委”干部开展43期各类培训。完善15195名各类人才实名库台账。推动各级党组织全面落实党建工作责任制。扩大基层党的组织覆盖。</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89D71A">
            <w:pPr>
              <w:jc w:val="both"/>
            </w:pPr>
            <w:r>
              <w:rPr>
                <w:rFonts w:ascii="宋体" w:hAnsi="宋体" w:eastAsia="宋体"/>
                <w:sz w:val="16"/>
              </w:rPr>
              <w:t>组织4套班子在全县范围内起到了引领和带动作用，确保44个党委（党组）领导班子能够扎实地开展理论学习中心组的专题学习活动。完成了43期针对“两委”干部的各类培训工作，旨在提升干部的专业技能和管理能力。同时对15195名各类人才的实名库台账进行了更新，确保人才信息的准确性和时效性。充分发挥单位的履职效能，推动各级党组织全面贯彻落实党建工作责任制。扩大基层党的组织覆盖，确保党的影响力和领导力能够深入到社会的各个层面。</w:t>
            </w:r>
          </w:p>
        </w:tc>
      </w:tr>
      <w:tr w14:paraId="38EE01E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A9D477">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C52731">
            <w:pPr>
              <w:jc w:val="center"/>
            </w:pPr>
            <w:r>
              <w:rPr>
                <w:rFonts w:ascii="宋体" w:hAnsi="宋体" w:eastAsia="宋体"/>
                <w:sz w:val="16"/>
              </w:rPr>
              <w:t>二级指标</w:t>
            </w:r>
          </w:p>
        </w:tc>
        <w:tc>
          <w:tcPr>
            <w:tcW w:w="1262" w:type="dxa"/>
            <w:tcBorders>
              <w:top w:val="single" w:color="auto" w:sz="10" w:space="0"/>
              <w:left w:val="single" w:color="auto" w:sz="10" w:space="0"/>
              <w:bottom w:val="single" w:color="auto" w:sz="10" w:space="0"/>
              <w:right w:val="single" w:color="auto" w:sz="10" w:space="0"/>
              <w:insideV w:val="single" w:sz="10" w:space="0"/>
            </w:tcBorders>
            <w:vAlign w:val="center"/>
          </w:tcPr>
          <w:p w14:paraId="6EE544DC">
            <w:pPr>
              <w:jc w:val="center"/>
            </w:pPr>
            <w:r>
              <w:rPr>
                <w:rFonts w:ascii="宋体" w:hAnsi="宋体" w:eastAsia="宋体"/>
                <w:sz w:val="16"/>
              </w:rPr>
              <w:t>三级指标</w:t>
            </w:r>
          </w:p>
        </w:tc>
        <w:tc>
          <w:tcPr>
            <w:tcW w:w="704" w:type="dxa"/>
            <w:tcBorders>
              <w:top w:val="single" w:color="auto" w:sz="10" w:space="0"/>
              <w:left w:val="single" w:color="auto" w:sz="10" w:space="0"/>
              <w:bottom w:val="single" w:color="auto" w:sz="10" w:space="0"/>
              <w:right w:val="single" w:color="auto" w:sz="10" w:space="0"/>
              <w:insideV w:val="single" w:sz="10" w:space="0"/>
            </w:tcBorders>
            <w:vAlign w:val="center"/>
          </w:tcPr>
          <w:p w14:paraId="3BEBF26E">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33547A">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8E2F55">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150EA4">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731F51">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391503">
            <w:pPr>
              <w:jc w:val="center"/>
            </w:pPr>
            <w:r>
              <w:rPr>
                <w:rFonts w:ascii="宋体" w:hAnsi="宋体" w:eastAsia="宋体"/>
                <w:sz w:val="16"/>
              </w:rPr>
              <w:t>得分</w:t>
            </w:r>
          </w:p>
        </w:tc>
      </w:tr>
      <w:tr w14:paraId="30CEFC9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75C944">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B9B52F">
            <w:pPr>
              <w:jc w:val="center"/>
            </w:pPr>
            <w:r>
              <w:rPr>
                <w:rFonts w:ascii="宋体" w:hAnsi="宋体" w:eastAsia="宋体"/>
                <w:sz w:val="16"/>
              </w:rPr>
              <w:t>数量指标</w:t>
            </w:r>
          </w:p>
        </w:tc>
        <w:tc>
          <w:tcPr>
            <w:tcW w:w="1262" w:type="dxa"/>
            <w:tcBorders>
              <w:top w:val="single" w:color="auto" w:sz="10" w:space="0"/>
              <w:left w:val="single" w:color="auto" w:sz="10" w:space="0"/>
              <w:bottom w:val="single" w:color="auto" w:sz="10" w:space="0"/>
              <w:right w:val="single" w:color="auto" w:sz="10" w:space="0"/>
              <w:insideV w:val="single" w:sz="10" w:space="0"/>
            </w:tcBorders>
            <w:vAlign w:val="center"/>
          </w:tcPr>
          <w:p w14:paraId="7A599EFD">
            <w:pPr>
              <w:jc w:val="center"/>
            </w:pPr>
            <w:r>
              <w:rPr>
                <w:rFonts w:ascii="宋体" w:hAnsi="宋体" w:eastAsia="宋体"/>
                <w:sz w:val="16"/>
              </w:rPr>
              <w:t>带动</w:t>
            </w:r>
            <w:r>
              <w:rPr>
                <w:rFonts w:hint="eastAsia" w:ascii="宋体" w:hAnsi="宋体"/>
                <w:sz w:val="16"/>
                <w:lang w:eastAsia="zh-CN"/>
              </w:rPr>
              <w:t>理论学习中心组</w:t>
            </w:r>
            <w:r>
              <w:rPr>
                <w:rFonts w:ascii="宋体" w:hAnsi="宋体" w:eastAsia="宋体"/>
                <w:sz w:val="16"/>
              </w:rPr>
              <w:t>专题学习党委（党组）领导班子个数</w:t>
            </w:r>
          </w:p>
        </w:tc>
        <w:tc>
          <w:tcPr>
            <w:tcW w:w="704" w:type="dxa"/>
            <w:tcBorders>
              <w:top w:val="single" w:color="auto" w:sz="10" w:space="0"/>
              <w:left w:val="single" w:color="auto" w:sz="10" w:space="0"/>
              <w:bottom w:val="single" w:color="auto" w:sz="10" w:space="0"/>
              <w:right w:val="single" w:color="auto" w:sz="10" w:space="0"/>
              <w:insideV w:val="single" w:sz="10" w:space="0"/>
            </w:tcBorders>
            <w:vAlign w:val="center"/>
          </w:tcPr>
          <w:p w14:paraId="5BEA770A">
            <w:pPr>
              <w:jc w:val="center"/>
            </w:pPr>
            <w:r>
              <w:rPr>
                <w:rFonts w:ascii="宋体" w:hAnsi="宋体" w:eastAsia="宋体"/>
                <w:sz w:val="16"/>
              </w:rPr>
              <w:t>&gt;=44个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AD1E7E">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8AF400">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CF68CD">
            <w:pPr>
              <w:jc w:val="center"/>
            </w:pPr>
            <w:r>
              <w:rPr>
                <w:rFonts w:ascii="宋体" w:hAnsi="宋体" w:eastAsia="宋体"/>
                <w:sz w:val="16"/>
              </w:rPr>
              <w:t>44个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561FF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468F11">
            <w:pPr>
              <w:jc w:val="center"/>
            </w:pPr>
            <w:r>
              <w:rPr>
                <w:rFonts w:ascii="宋体" w:hAnsi="宋体" w:eastAsia="宋体"/>
                <w:sz w:val="16"/>
              </w:rPr>
              <w:t>18</w:t>
            </w:r>
          </w:p>
        </w:tc>
      </w:tr>
      <w:tr w14:paraId="1C690F3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15555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FD0014"/>
        </w:tc>
        <w:tc>
          <w:tcPr>
            <w:tcW w:w="1262" w:type="dxa"/>
            <w:tcBorders>
              <w:top w:val="single" w:color="auto" w:sz="10" w:space="0"/>
              <w:left w:val="single" w:color="auto" w:sz="10" w:space="0"/>
              <w:bottom w:val="single" w:color="auto" w:sz="10" w:space="0"/>
              <w:right w:val="single" w:color="auto" w:sz="10" w:space="0"/>
              <w:insideV w:val="single" w:sz="10" w:space="0"/>
            </w:tcBorders>
            <w:vAlign w:val="center"/>
          </w:tcPr>
          <w:p w14:paraId="6A86A273">
            <w:pPr>
              <w:jc w:val="center"/>
            </w:pPr>
            <w:r>
              <w:rPr>
                <w:rFonts w:ascii="宋体" w:hAnsi="宋体" w:eastAsia="宋体"/>
                <w:sz w:val="16"/>
              </w:rPr>
              <w:t>村“两委”干部各类培训期数</w:t>
            </w:r>
          </w:p>
        </w:tc>
        <w:tc>
          <w:tcPr>
            <w:tcW w:w="704" w:type="dxa"/>
            <w:tcBorders>
              <w:top w:val="single" w:color="auto" w:sz="10" w:space="0"/>
              <w:left w:val="single" w:color="auto" w:sz="10" w:space="0"/>
              <w:bottom w:val="single" w:color="auto" w:sz="10" w:space="0"/>
              <w:right w:val="single" w:color="auto" w:sz="10" w:space="0"/>
              <w:insideV w:val="single" w:sz="10" w:space="0"/>
            </w:tcBorders>
            <w:vAlign w:val="center"/>
          </w:tcPr>
          <w:p w14:paraId="476E5A91">
            <w:pPr>
              <w:jc w:val="center"/>
            </w:pPr>
            <w:r>
              <w:rPr>
                <w:rFonts w:ascii="宋体" w:hAnsi="宋体" w:eastAsia="宋体"/>
                <w:sz w:val="16"/>
              </w:rPr>
              <w:t>&gt;=43期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861F6A">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D458D1">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5B2BD">
            <w:pPr>
              <w:jc w:val="center"/>
            </w:pPr>
            <w:r>
              <w:rPr>
                <w:rFonts w:ascii="宋体" w:hAnsi="宋体" w:eastAsia="宋体"/>
                <w:sz w:val="16"/>
              </w:rPr>
              <w:t>43期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C4430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89F455">
            <w:pPr>
              <w:jc w:val="center"/>
            </w:pPr>
            <w:r>
              <w:rPr>
                <w:rFonts w:ascii="宋体" w:hAnsi="宋体" w:eastAsia="宋体"/>
                <w:sz w:val="16"/>
              </w:rPr>
              <w:t>18</w:t>
            </w:r>
          </w:p>
        </w:tc>
      </w:tr>
      <w:tr w14:paraId="6ABB66F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A2E81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89BF11"/>
        </w:tc>
        <w:tc>
          <w:tcPr>
            <w:tcW w:w="1262" w:type="dxa"/>
            <w:tcBorders>
              <w:top w:val="single" w:color="auto" w:sz="10" w:space="0"/>
              <w:left w:val="single" w:color="auto" w:sz="10" w:space="0"/>
              <w:bottom w:val="single" w:color="auto" w:sz="10" w:space="0"/>
              <w:right w:val="single" w:color="auto" w:sz="10" w:space="0"/>
              <w:insideV w:val="single" w:sz="10" w:space="0"/>
            </w:tcBorders>
            <w:vAlign w:val="center"/>
          </w:tcPr>
          <w:p w14:paraId="70DB5472">
            <w:pPr>
              <w:jc w:val="center"/>
            </w:pPr>
            <w:r>
              <w:rPr>
                <w:rFonts w:ascii="宋体" w:hAnsi="宋体" w:eastAsia="宋体"/>
                <w:sz w:val="16"/>
              </w:rPr>
              <w:t>各类人才实名库台账</w:t>
            </w:r>
          </w:p>
        </w:tc>
        <w:tc>
          <w:tcPr>
            <w:tcW w:w="704" w:type="dxa"/>
            <w:tcBorders>
              <w:top w:val="single" w:color="auto" w:sz="10" w:space="0"/>
              <w:left w:val="single" w:color="auto" w:sz="10" w:space="0"/>
              <w:bottom w:val="single" w:color="auto" w:sz="10" w:space="0"/>
              <w:right w:val="single" w:color="auto" w:sz="10" w:space="0"/>
              <w:insideV w:val="single" w:sz="10" w:space="0"/>
            </w:tcBorders>
            <w:vAlign w:val="center"/>
          </w:tcPr>
          <w:p w14:paraId="3F3D50F7">
            <w:pPr>
              <w:jc w:val="center"/>
            </w:pPr>
            <w:r>
              <w:rPr>
                <w:rFonts w:ascii="宋体" w:hAnsi="宋体" w:eastAsia="宋体"/>
                <w:sz w:val="16"/>
              </w:rPr>
              <w:t>&gt;=15195人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DEC989">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0A380E">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6C27AB">
            <w:pPr>
              <w:jc w:val="center"/>
            </w:pPr>
            <w:r>
              <w:rPr>
                <w:rFonts w:ascii="宋体" w:hAnsi="宋体" w:eastAsia="宋体"/>
                <w:sz w:val="16"/>
              </w:rPr>
              <w:t>15195人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6E0D0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7DB0F9">
            <w:pPr>
              <w:jc w:val="center"/>
            </w:pPr>
            <w:r>
              <w:rPr>
                <w:rFonts w:ascii="宋体" w:hAnsi="宋体" w:eastAsia="宋体"/>
                <w:sz w:val="16"/>
              </w:rPr>
              <w:t>18</w:t>
            </w:r>
          </w:p>
        </w:tc>
      </w:tr>
      <w:tr w14:paraId="7EF86F3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E16E7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C056D6">
            <w:pPr>
              <w:jc w:val="center"/>
            </w:pPr>
            <w:r>
              <w:rPr>
                <w:rFonts w:ascii="宋体" w:hAnsi="宋体" w:eastAsia="宋体"/>
                <w:sz w:val="16"/>
              </w:rPr>
              <w:t>质量指标</w:t>
            </w:r>
          </w:p>
        </w:tc>
        <w:tc>
          <w:tcPr>
            <w:tcW w:w="1262" w:type="dxa"/>
            <w:tcBorders>
              <w:top w:val="single" w:color="auto" w:sz="10" w:space="0"/>
              <w:left w:val="single" w:color="auto" w:sz="10" w:space="0"/>
              <w:bottom w:val="single" w:color="auto" w:sz="10" w:space="0"/>
              <w:right w:val="single" w:color="auto" w:sz="10" w:space="0"/>
              <w:insideV w:val="single" w:sz="10" w:space="0"/>
            </w:tcBorders>
            <w:vAlign w:val="center"/>
          </w:tcPr>
          <w:p w14:paraId="039F08AF">
            <w:pPr>
              <w:jc w:val="center"/>
            </w:pPr>
            <w:r>
              <w:rPr>
                <w:rFonts w:ascii="宋体" w:hAnsi="宋体" w:eastAsia="宋体"/>
                <w:sz w:val="16"/>
              </w:rPr>
              <w:t>党委（党组）领导班子开展理论专题学习完成率</w:t>
            </w:r>
          </w:p>
        </w:tc>
        <w:tc>
          <w:tcPr>
            <w:tcW w:w="704" w:type="dxa"/>
            <w:tcBorders>
              <w:top w:val="single" w:color="auto" w:sz="10" w:space="0"/>
              <w:left w:val="single" w:color="auto" w:sz="10" w:space="0"/>
              <w:bottom w:val="single" w:color="auto" w:sz="10" w:space="0"/>
              <w:right w:val="single" w:color="auto" w:sz="10" w:space="0"/>
              <w:insideV w:val="single" w:sz="10" w:space="0"/>
            </w:tcBorders>
            <w:vAlign w:val="center"/>
          </w:tcPr>
          <w:p w14:paraId="3582F83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9407B4">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73EE06">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E98AA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CCE2A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7AEAF4">
            <w:pPr>
              <w:jc w:val="center"/>
            </w:pPr>
            <w:r>
              <w:rPr>
                <w:rFonts w:ascii="宋体" w:hAnsi="宋体" w:eastAsia="宋体"/>
                <w:sz w:val="16"/>
              </w:rPr>
              <w:t>18</w:t>
            </w:r>
          </w:p>
        </w:tc>
      </w:tr>
      <w:tr w14:paraId="70C411E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42B55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BBC200"/>
        </w:tc>
        <w:tc>
          <w:tcPr>
            <w:tcW w:w="1262" w:type="dxa"/>
            <w:tcBorders>
              <w:top w:val="single" w:color="auto" w:sz="10" w:space="0"/>
              <w:left w:val="single" w:color="auto" w:sz="10" w:space="0"/>
              <w:bottom w:val="single" w:color="auto" w:sz="10" w:space="0"/>
              <w:right w:val="single" w:color="auto" w:sz="10" w:space="0"/>
              <w:insideV w:val="single" w:sz="10" w:space="0"/>
            </w:tcBorders>
            <w:vAlign w:val="center"/>
          </w:tcPr>
          <w:p w14:paraId="5FBE37C8">
            <w:pPr>
              <w:jc w:val="center"/>
            </w:pPr>
            <w:r>
              <w:rPr>
                <w:rFonts w:ascii="宋体" w:hAnsi="宋体" w:eastAsia="宋体"/>
                <w:sz w:val="16"/>
              </w:rPr>
              <w:t>扩大基层党组织覆盖率</w:t>
            </w:r>
          </w:p>
        </w:tc>
        <w:tc>
          <w:tcPr>
            <w:tcW w:w="704" w:type="dxa"/>
            <w:tcBorders>
              <w:top w:val="single" w:color="auto" w:sz="10" w:space="0"/>
              <w:left w:val="single" w:color="auto" w:sz="10" w:space="0"/>
              <w:bottom w:val="single" w:color="auto" w:sz="10" w:space="0"/>
              <w:right w:val="single" w:color="auto" w:sz="10" w:space="0"/>
              <w:insideV w:val="single" w:sz="10" w:space="0"/>
            </w:tcBorders>
            <w:vAlign w:val="center"/>
          </w:tcPr>
          <w:p w14:paraId="30A86DE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42B957">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ECB97E">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0D041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29B01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5B923C">
            <w:pPr>
              <w:jc w:val="center"/>
            </w:pPr>
            <w:r>
              <w:rPr>
                <w:rFonts w:ascii="宋体" w:hAnsi="宋体" w:eastAsia="宋体"/>
                <w:sz w:val="16"/>
              </w:rPr>
              <w:t>18</w:t>
            </w:r>
          </w:p>
        </w:tc>
      </w:tr>
    </w:tbl>
    <w:p w14:paraId="5FC1C4CE">
      <w:r>
        <w:br w:type="page"/>
      </w:r>
    </w:p>
    <w:tbl>
      <w:tblPr>
        <w:tblStyle w:val="9"/>
        <w:tblW w:w="8848" w:type="dxa"/>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153"/>
        <w:gridCol w:w="479"/>
        <w:gridCol w:w="632"/>
      </w:tblGrid>
      <w:tr w14:paraId="2B48F59E">
        <w:tblPrEx>
          <w:tblCellMar>
            <w:top w:w="0" w:type="dxa"/>
            <w:left w:w="108" w:type="dxa"/>
            <w:bottom w:w="0" w:type="dxa"/>
            <w:right w:w="108" w:type="dxa"/>
          </w:tblCellMar>
        </w:tblPrEx>
        <w:trPr>
          <w:wAfter w:w="0" w:type="auto"/>
        </w:trPr>
        <w:tc>
          <w:tcPr>
            <w:tcW w:w="8848" w:type="dxa"/>
            <w:gridSpan w:val="15"/>
            <w:vAlign w:val="center"/>
          </w:tcPr>
          <w:p w14:paraId="3FBD9754">
            <w:pPr>
              <w:jc w:val="center"/>
              <w:rPr>
                <w:rFonts w:hint="eastAsia" w:eastAsia="宋体"/>
                <w:lang w:eastAsia="zh-CN"/>
              </w:rPr>
            </w:pPr>
            <w:r>
              <w:rPr>
                <w:rFonts w:hint="eastAsia" w:ascii="宋体" w:hAnsi="宋体"/>
                <w:sz w:val="24"/>
                <w:lang w:eastAsia="zh-CN"/>
              </w:rPr>
              <w:t>项目支出绩效自评表</w:t>
            </w:r>
          </w:p>
        </w:tc>
      </w:tr>
      <w:tr w14:paraId="331D0CF5">
        <w:tblPrEx>
          <w:tblCellMar>
            <w:top w:w="0" w:type="dxa"/>
            <w:left w:w="108" w:type="dxa"/>
            <w:bottom w:w="0" w:type="dxa"/>
            <w:right w:w="108" w:type="dxa"/>
          </w:tblCellMar>
        </w:tblPrEx>
        <w:trPr>
          <w:wAfter w:w="0" w:type="auto"/>
        </w:trPr>
        <w:tc>
          <w:tcPr>
            <w:tcW w:w="8848" w:type="dxa"/>
            <w:gridSpan w:val="15"/>
            <w:vAlign w:val="center"/>
          </w:tcPr>
          <w:p w14:paraId="5999D485">
            <w:pPr>
              <w:jc w:val="center"/>
            </w:pPr>
            <w:r>
              <w:rPr>
                <w:rFonts w:ascii="宋体" w:hAnsi="宋体" w:eastAsia="宋体"/>
                <w:sz w:val="24"/>
              </w:rPr>
              <w:t>(2024年度)</w:t>
            </w:r>
          </w:p>
        </w:tc>
      </w:tr>
      <w:tr w14:paraId="18D3E0CE">
        <w:tblPrEx>
          <w:tblCellMar>
            <w:top w:w="0" w:type="dxa"/>
            <w:left w:w="108" w:type="dxa"/>
            <w:bottom w:w="0" w:type="dxa"/>
            <w:right w:w="108" w:type="dxa"/>
          </w:tblCellMar>
        </w:tblPrEx>
        <w:trPr>
          <w:wAfter w:w="0" w:type="auto"/>
        </w:trP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EC572">
            <w:pPr>
              <w:jc w:val="center"/>
            </w:pPr>
            <w:r>
              <w:rPr>
                <w:rFonts w:ascii="宋体" w:hAnsi="宋体" w:eastAsia="宋体"/>
                <w:sz w:val="16"/>
              </w:rPr>
              <w:t>项目名称</w:t>
            </w:r>
          </w:p>
        </w:tc>
        <w:tc>
          <w:tcPr>
            <w:tcW w:w="8216"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D873D85">
            <w:pPr>
              <w:jc w:val="center"/>
            </w:pPr>
            <w:r>
              <w:rPr>
                <w:rFonts w:ascii="宋体" w:hAnsi="宋体" w:eastAsia="宋体"/>
                <w:sz w:val="16"/>
              </w:rPr>
              <w:t>2018年下半年引进高层次人才优惠政策项目</w:t>
            </w:r>
          </w:p>
        </w:tc>
      </w:tr>
      <w:tr w14:paraId="2D477279">
        <w:tblPrEx>
          <w:tblCellMar>
            <w:top w:w="0" w:type="dxa"/>
            <w:left w:w="108" w:type="dxa"/>
            <w:bottom w:w="0" w:type="dxa"/>
            <w:right w:w="108" w:type="dxa"/>
          </w:tblCellMar>
        </w:tblPrEx>
        <w:trPr>
          <w:wAfter w:w="0" w:type="auto"/>
        </w:trP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3040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5B20E3">
            <w:pPr>
              <w:jc w:val="center"/>
            </w:pPr>
            <w:r>
              <w:rPr>
                <w:rFonts w:ascii="宋体" w:hAnsi="宋体" w:eastAsia="宋体"/>
                <w:sz w:val="16"/>
              </w:rPr>
              <w:t>中共岳普湖县委员会组织部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5DA68">
            <w:pPr>
              <w:jc w:val="center"/>
            </w:pPr>
            <w:r>
              <w:rPr>
                <w:rFonts w:ascii="宋体" w:hAnsi="宋体" w:eastAsia="宋体"/>
                <w:sz w:val="16"/>
              </w:rPr>
              <w:t>实施单位</w:t>
            </w:r>
          </w:p>
        </w:tc>
        <w:tc>
          <w:tcPr>
            <w:tcW w:w="316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C701F4">
            <w:pPr>
              <w:jc w:val="center"/>
            </w:pPr>
            <w:r>
              <w:rPr>
                <w:rFonts w:ascii="宋体" w:hAnsi="宋体" w:eastAsia="宋体"/>
                <w:sz w:val="16"/>
              </w:rPr>
              <w:t>中共岳普湖县委员会组织部</w:t>
            </w:r>
          </w:p>
        </w:tc>
      </w:tr>
      <w:tr w14:paraId="02ACCDA4">
        <w:tblPrEx>
          <w:tblCellMar>
            <w:top w:w="0" w:type="dxa"/>
            <w:left w:w="108" w:type="dxa"/>
            <w:bottom w:w="0" w:type="dxa"/>
            <w:right w:w="108" w:type="dxa"/>
          </w:tblCellMar>
        </w:tblPrEx>
        <w:trPr>
          <w:wAfter w:w="0" w:type="auto"/>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37A6F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7088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5040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3988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E36F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17478">
            <w:pPr>
              <w:jc w:val="center"/>
            </w:pPr>
            <w:r>
              <w:rPr>
                <w:rFonts w:ascii="宋体" w:hAnsi="宋体" w:eastAsia="宋体"/>
                <w:sz w:val="16"/>
              </w:rPr>
              <w:t>分值</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144E7B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DFC2A">
            <w:pPr>
              <w:jc w:val="center"/>
            </w:pPr>
            <w:r>
              <w:rPr>
                <w:rFonts w:ascii="宋体" w:hAnsi="宋体" w:eastAsia="宋体"/>
                <w:sz w:val="16"/>
              </w:rPr>
              <w:t>得分</w:t>
            </w:r>
          </w:p>
        </w:tc>
      </w:tr>
      <w:tr w14:paraId="12C27179">
        <w:tblPrEx>
          <w:tblCellMar>
            <w:top w:w="0" w:type="dxa"/>
            <w:left w:w="108" w:type="dxa"/>
            <w:bottom w:w="0" w:type="dxa"/>
            <w:right w:w="108" w:type="dxa"/>
          </w:tblCellMar>
        </w:tblPrEx>
        <w:trPr>
          <w:wAfter w:w="0" w:type="auto"/>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A6A7D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FC40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9C3E7">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361EB">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52A87">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882F9">
            <w:pPr>
              <w:jc w:val="center"/>
            </w:pPr>
            <w:r>
              <w:rPr>
                <w:rFonts w:ascii="宋体" w:hAnsi="宋体" w:eastAsia="宋体"/>
                <w:sz w:val="16"/>
              </w:rPr>
              <w:t>10</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CFDE82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6A00A">
            <w:pPr>
              <w:jc w:val="center"/>
            </w:pPr>
            <w:r>
              <w:rPr>
                <w:rFonts w:ascii="宋体" w:hAnsi="宋体" w:eastAsia="宋体"/>
                <w:sz w:val="16"/>
              </w:rPr>
              <w:t>10.00分</w:t>
            </w:r>
          </w:p>
        </w:tc>
      </w:tr>
      <w:tr w14:paraId="50148364">
        <w:tblPrEx>
          <w:tblCellMar>
            <w:top w:w="0" w:type="dxa"/>
            <w:left w:w="108" w:type="dxa"/>
            <w:bottom w:w="0" w:type="dxa"/>
            <w:right w:w="108" w:type="dxa"/>
          </w:tblCellMar>
        </w:tblPrEx>
        <w:trPr>
          <w:wAfter w:w="0" w:type="auto"/>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3AF5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06BD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EF2CC">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45501">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67ED4">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521E6">
            <w:pPr>
              <w:jc w:val="center"/>
            </w:pPr>
            <w:r>
              <w:rPr>
                <w:rFonts w:ascii="宋体" w:hAnsi="宋体" w:eastAsia="宋体"/>
                <w:sz w:val="16"/>
              </w:rPr>
              <w:t>—</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F552CA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8177F">
            <w:pPr>
              <w:jc w:val="center"/>
            </w:pPr>
            <w:r>
              <w:rPr>
                <w:rFonts w:ascii="宋体" w:hAnsi="宋体" w:eastAsia="宋体"/>
                <w:sz w:val="16"/>
              </w:rPr>
              <w:t>—</w:t>
            </w:r>
          </w:p>
        </w:tc>
      </w:tr>
      <w:tr w14:paraId="2FF3A14E">
        <w:tblPrEx>
          <w:tblCellMar>
            <w:top w:w="0" w:type="dxa"/>
            <w:left w:w="108" w:type="dxa"/>
            <w:bottom w:w="0" w:type="dxa"/>
            <w:right w:w="108" w:type="dxa"/>
          </w:tblCellMar>
        </w:tblPrEx>
        <w:trPr>
          <w:wAfter w:w="0" w:type="auto"/>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A422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A856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83E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F0FA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D22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BAC96">
            <w:pPr>
              <w:jc w:val="center"/>
            </w:pPr>
            <w:r>
              <w:rPr>
                <w:rFonts w:ascii="宋体" w:hAnsi="宋体" w:eastAsia="宋体"/>
                <w:sz w:val="16"/>
              </w:rPr>
              <w:t>—</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EC98C06">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8C5CF">
            <w:pPr>
              <w:jc w:val="center"/>
            </w:pPr>
            <w:r>
              <w:rPr>
                <w:rFonts w:ascii="宋体" w:hAnsi="宋体" w:eastAsia="宋体"/>
                <w:sz w:val="16"/>
              </w:rPr>
              <w:t>—</w:t>
            </w:r>
          </w:p>
        </w:tc>
      </w:tr>
      <w:tr w14:paraId="7933A8DA">
        <w:tblPrEx>
          <w:tblCellMar>
            <w:top w:w="0" w:type="dxa"/>
            <w:left w:w="108" w:type="dxa"/>
            <w:bottom w:w="0" w:type="dxa"/>
            <w:right w:w="108" w:type="dxa"/>
          </w:tblCellMar>
        </w:tblPrEx>
        <w:trPr>
          <w:wAfter w:w="0" w:type="auto"/>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CEAE9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12C506">
            <w:pPr>
              <w:jc w:val="center"/>
            </w:pPr>
            <w:r>
              <w:rPr>
                <w:rFonts w:ascii="宋体" w:hAnsi="宋体" w:eastAsia="宋体"/>
                <w:sz w:val="16"/>
              </w:rPr>
              <w:t>预期目标</w:t>
            </w:r>
          </w:p>
        </w:tc>
        <w:tc>
          <w:tcPr>
            <w:tcW w:w="379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281D46">
            <w:pPr>
              <w:jc w:val="center"/>
            </w:pPr>
            <w:r>
              <w:rPr>
                <w:rFonts w:ascii="宋体" w:hAnsi="宋体" w:eastAsia="宋体"/>
                <w:sz w:val="16"/>
              </w:rPr>
              <w:t>实际完成情况</w:t>
            </w:r>
          </w:p>
        </w:tc>
      </w:tr>
      <w:tr w14:paraId="2ED83919">
        <w:tblPrEx>
          <w:tblCellMar>
            <w:top w:w="0" w:type="dxa"/>
            <w:left w:w="108" w:type="dxa"/>
            <w:bottom w:w="0" w:type="dxa"/>
            <w:right w:w="108" w:type="dxa"/>
          </w:tblCellMar>
        </w:tblPrEx>
        <w:trPr>
          <w:wAfter w:w="0" w:type="auto"/>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C5169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8C9F5B">
            <w:pPr>
              <w:jc w:val="both"/>
            </w:pPr>
            <w:r>
              <w:rPr>
                <w:rFonts w:ascii="宋体" w:hAnsi="宋体" w:eastAsia="宋体"/>
                <w:sz w:val="16"/>
              </w:rPr>
              <w:t>为了吸引更多的干部人才，为2名引进干部发放一次性补贴，其中：1人购房补贴10万元、2人生活补贴各1万元。项目的实施解决人才短缺的问题，提高领导和管理水平。为岳普湖县的发展提供更多的人才支持。</w:t>
            </w:r>
          </w:p>
        </w:tc>
        <w:tc>
          <w:tcPr>
            <w:tcW w:w="379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9A6094">
            <w:pPr>
              <w:jc w:val="both"/>
            </w:pPr>
            <w:r>
              <w:rPr>
                <w:rFonts w:ascii="宋体" w:hAnsi="宋体" w:eastAsia="宋体"/>
                <w:sz w:val="16"/>
              </w:rPr>
              <w:t>现阶段已完成对2名引进干部的一次性补贴发放，其中：1人购房补贴10万元、2人生活补贴各1万元。预算执行率为100%。项目的实施解决人才短缺的问题，提高领导和管理水平。为岳普湖县的发展提供更多的人才支持。引进人才满意度为100%。</w:t>
            </w:r>
          </w:p>
        </w:tc>
      </w:tr>
      <w:tr w14:paraId="626BA40C">
        <w:tblPrEx>
          <w:tblCellMar>
            <w:top w:w="0" w:type="dxa"/>
            <w:left w:w="108" w:type="dxa"/>
            <w:bottom w:w="0" w:type="dxa"/>
            <w:right w:w="108" w:type="dxa"/>
          </w:tblCellMar>
        </w:tblPrEx>
        <w:trPr>
          <w:wAfter w:w="0" w:type="auto"/>
        </w:trPr>
        <w:tc>
          <w:tcPr>
            <w:tcW w:w="632" w:type="dxa"/>
            <w:tcBorders>
              <w:top w:val="single" w:color="auto" w:sz="10" w:space="0"/>
              <w:left w:val="single" w:color="auto" w:sz="10" w:space="0"/>
              <w:bottom w:val="single" w:color="auto" w:sz="10" w:space="0"/>
              <w:right w:val="single" w:color="auto" w:sz="10" w:space="0"/>
              <w:insideV w:val="single" w:sz="10" w:space="0"/>
            </w:tcBorders>
          </w:tcPr>
          <w:p w14:paraId="06489B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2743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A65D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03CC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B518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7FA3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044F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7598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7A3B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77F1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234D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1B38E">
            <w:pPr>
              <w:jc w:val="center"/>
            </w:pPr>
            <w:r>
              <w:rPr>
                <w:rFonts w:ascii="宋体" w:hAnsi="宋体" w:eastAsia="宋体"/>
                <w:sz w:val="16"/>
              </w:rPr>
              <w:t>得分</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9A91F4D">
            <w:pPr>
              <w:jc w:val="center"/>
            </w:pPr>
            <w:r>
              <w:rPr>
                <w:rFonts w:ascii="宋体" w:hAnsi="宋体" w:eastAsia="宋体"/>
                <w:sz w:val="16"/>
              </w:rPr>
              <w:t>偏差原因分析及改进措施</w:t>
            </w:r>
          </w:p>
        </w:tc>
      </w:tr>
      <w:tr w14:paraId="3CC149C5">
        <w:tblPrEx>
          <w:tblCellMar>
            <w:top w:w="0" w:type="dxa"/>
            <w:left w:w="108" w:type="dxa"/>
            <w:bottom w:w="0" w:type="dxa"/>
            <w:right w:w="108" w:type="dxa"/>
          </w:tblCellMar>
        </w:tblPrEx>
        <w:trPr>
          <w:wAfter w:w="0" w:type="auto"/>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36638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3EFA2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9CCA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BC0C5">
            <w:pPr>
              <w:jc w:val="center"/>
            </w:pPr>
            <w:r>
              <w:rPr>
                <w:rFonts w:ascii="宋体" w:hAnsi="宋体" w:eastAsia="宋体"/>
                <w:sz w:val="16"/>
              </w:rPr>
              <w:t>发放补贴引进人才人数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D912F">
            <w:pPr>
              <w:jc w:val="center"/>
            </w:pPr>
            <w:r>
              <w:rPr>
                <w:rFonts w:ascii="宋体" w:hAnsi="宋体" w:eastAsia="宋体"/>
                <w:sz w:val="16"/>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FF1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9F2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441F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693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8C69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98CE6">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64883">
            <w:pPr>
              <w:jc w:val="center"/>
            </w:pPr>
            <w:r>
              <w:rPr>
                <w:rFonts w:ascii="宋体" w:hAnsi="宋体" w:eastAsia="宋体"/>
                <w:sz w:val="16"/>
              </w:rPr>
              <w:t>8</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E256BB1">
            <w:pPr>
              <w:jc w:val="center"/>
            </w:pPr>
          </w:p>
        </w:tc>
      </w:tr>
      <w:tr w14:paraId="6B201AD6">
        <w:tblPrEx>
          <w:tblCellMar>
            <w:top w:w="0" w:type="dxa"/>
            <w:left w:w="108" w:type="dxa"/>
            <w:bottom w:w="0" w:type="dxa"/>
            <w:right w:w="108" w:type="dxa"/>
          </w:tblCellMar>
        </w:tblPrEx>
        <w:trPr>
          <w:wAfter w:w="0" w:type="auto"/>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0CBB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0C72F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CDE2A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DF47D">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2DB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961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971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77FD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48E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B738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77F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72109">
            <w:pPr>
              <w:jc w:val="center"/>
            </w:pPr>
            <w:r>
              <w:rPr>
                <w:rFonts w:ascii="宋体" w:hAnsi="宋体" w:eastAsia="宋体"/>
                <w:sz w:val="16"/>
              </w:rPr>
              <w:t>8</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0B55613">
            <w:pPr>
              <w:jc w:val="center"/>
            </w:pPr>
          </w:p>
        </w:tc>
      </w:tr>
      <w:tr w14:paraId="19FE7BD5">
        <w:tblPrEx>
          <w:tblCellMar>
            <w:top w:w="0" w:type="dxa"/>
            <w:left w:w="108" w:type="dxa"/>
            <w:bottom w:w="0" w:type="dxa"/>
            <w:right w:w="108" w:type="dxa"/>
          </w:tblCellMar>
        </w:tblPrEx>
        <w:trPr>
          <w:wAfter w:w="0" w:type="auto"/>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64E8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F6A7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B7C9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1931B">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B63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437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CAA8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DDBF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B9E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2127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DE3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2FAF2">
            <w:pPr>
              <w:jc w:val="center"/>
            </w:pPr>
            <w:r>
              <w:rPr>
                <w:rFonts w:ascii="宋体" w:hAnsi="宋体" w:eastAsia="宋体"/>
                <w:sz w:val="16"/>
              </w:rPr>
              <w:t>8</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B5C5746">
            <w:pPr>
              <w:jc w:val="center"/>
            </w:pPr>
          </w:p>
        </w:tc>
      </w:tr>
      <w:tr w14:paraId="4A6167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3B2A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9A036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7FF4E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BB29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70D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DC0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001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B5D2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BF6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4DA8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4CDBA">
            <w:pPr>
              <w:jc w:val="center"/>
            </w:pPr>
            <w:r>
              <w:rPr>
                <w:rFonts w:ascii="宋体" w:hAnsi="宋体" w:eastAsia="宋体"/>
                <w:sz w:val="16"/>
              </w:rPr>
              <w:t>=100%</w:t>
            </w:r>
          </w:p>
        </w:tc>
        <w:tc>
          <w:tcPr>
            <w:tcW w:w="78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64CE1">
            <w:pPr>
              <w:jc w:val="center"/>
            </w:pPr>
            <w:r>
              <w:rPr>
                <w:rFonts w:ascii="宋体" w:hAnsi="宋体" w:eastAsia="宋体"/>
                <w:sz w:val="16"/>
              </w:rPr>
              <w:t>8</w:t>
            </w:r>
          </w:p>
        </w:tc>
        <w:tc>
          <w:tcPr>
            <w:tcW w:w="11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4450F">
            <w:pPr>
              <w:jc w:val="center"/>
            </w:pPr>
          </w:p>
        </w:tc>
      </w:tr>
      <w:tr w14:paraId="2B8B41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4CB4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E9BC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DEDF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7C80C">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3E609">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3C7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5284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3CEF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12A6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E00F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AC996">
            <w:pPr>
              <w:jc w:val="center"/>
            </w:pPr>
            <w:r>
              <w:rPr>
                <w:rFonts w:ascii="宋体" w:hAnsi="宋体" w:eastAsia="宋体"/>
                <w:sz w:val="16"/>
              </w:rPr>
              <w:t>=2024年11月21日</w:t>
            </w:r>
          </w:p>
        </w:tc>
        <w:tc>
          <w:tcPr>
            <w:tcW w:w="78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0AA3D">
            <w:pPr>
              <w:jc w:val="center"/>
            </w:pPr>
            <w:r>
              <w:rPr>
                <w:rFonts w:ascii="宋体" w:hAnsi="宋体" w:eastAsia="宋体"/>
                <w:sz w:val="16"/>
              </w:rPr>
              <w:t>8</w:t>
            </w:r>
          </w:p>
        </w:tc>
        <w:tc>
          <w:tcPr>
            <w:tcW w:w="11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99806">
            <w:pPr>
              <w:jc w:val="center"/>
            </w:pPr>
          </w:p>
        </w:tc>
      </w:tr>
      <w:tr w14:paraId="7CAE5D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066D8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1C898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2EA9C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243DE">
            <w:pPr>
              <w:jc w:val="center"/>
            </w:pPr>
            <w:r>
              <w:rPr>
                <w:rFonts w:ascii="宋体" w:hAnsi="宋体" w:eastAsia="宋体"/>
                <w:sz w:val="16"/>
              </w:rPr>
              <w:t>生活补贴费用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A25A2">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54AB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1A42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91D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5F3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8A1A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26EF1">
            <w:pPr>
              <w:jc w:val="center"/>
            </w:pPr>
            <w:r>
              <w:rPr>
                <w:rFonts w:ascii="宋体" w:hAnsi="宋体" w:eastAsia="宋体"/>
                <w:sz w:val="16"/>
              </w:rPr>
              <w:t>=2万元</w:t>
            </w:r>
          </w:p>
        </w:tc>
        <w:tc>
          <w:tcPr>
            <w:tcW w:w="78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00FF6">
            <w:pPr>
              <w:jc w:val="center"/>
            </w:pPr>
            <w:r>
              <w:rPr>
                <w:rFonts w:ascii="宋体" w:hAnsi="宋体" w:eastAsia="宋体"/>
                <w:sz w:val="16"/>
              </w:rPr>
              <w:t>10</w:t>
            </w:r>
          </w:p>
        </w:tc>
        <w:tc>
          <w:tcPr>
            <w:tcW w:w="11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F953F">
            <w:pPr>
              <w:jc w:val="center"/>
            </w:pPr>
          </w:p>
        </w:tc>
      </w:tr>
      <w:tr w14:paraId="26F921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9EBE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7A7C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7361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A0322">
            <w:pPr>
              <w:jc w:val="center"/>
            </w:pPr>
            <w:r>
              <w:rPr>
                <w:rFonts w:ascii="宋体" w:hAnsi="宋体" w:eastAsia="宋体"/>
                <w:sz w:val="16"/>
              </w:rPr>
              <w:t>购房补贴费用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389DF">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17A7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7F60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86A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784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032B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C4DB8">
            <w:pPr>
              <w:jc w:val="center"/>
            </w:pPr>
            <w:r>
              <w:rPr>
                <w:rFonts w:ascii="宋体" w:hAnsi="宋体" w:eastAsia="宋体"/>
                <w:sz w:val="16"/>
              </w:rPr>
              <w:t>=10万元</w:t>
            </w:r>
          </w:p>
        </w:tc>
        <w:tc>
          <w:tcPr>
            <w:tcW w:w="78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98BE6">
            <w:pPr>
              <w:jc w:val="center"/>
            </w:pPr>
            <w:r>
              <w:rPr>
                <w:rFonts w:ascii="宋体" w:hAnsi="宋体" w:eastAsia="宋体"/>
                <w:sz w:val="16"/>
              </w:rPr>
              <w:t>10</w:t>
            </w:r>
          </w:p>
        </w:tc>
        <w:tc>
          <w:tcPr>
            <w:tcW w:w="11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04537">
            <w:pPr>
              <w:jc w:val="center"/>
            </w:pPr>
          </w:p>
        </w:tc>
      </w:tr>
      <w:tr w14:paraId="5FB445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9BDD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A00F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C221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92E0C">
            <w:pPr>
              <w:jc w:val="center"/>
            </w:pPr>
            <w:r>
              <w:rPr>
                <w:rFonts w:ascii="宋体" w:hAnsi="宋体" w:eastAsia="宋体"/>
                <w:sz w:val="16"/>
              </w:rPr>
              <w:t>解决人才短缺的问题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F98A9">
            <w:pPr>
              <w:jc w:val="center"/>
            </w:pPr>
            <w:r>
              <w:rPr>
                <w:rFonts w:ascii="宋体" w:hAnsi="宋体" w:eastAsia="宋体"/>
                <w:sz w:val="16"/>
              </w:rPr>
              <w:t>有效解决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4B6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5510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39EF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9337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DE5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A1039">
            <w:pPr>
              <w:jc w:val="center"/>
            </w:pPr>
            <w:r>
              <w:rPr>
                <w:rFonts w:ascii="宋体" w:hAnsi="宋体" w:eastAsia="宋体"/>
                <w:sz w:val="16"/>
              </w:rPr>
              <w:t>有效解决</w:t>
            </w:r>
          </w:p>
        </w:tc>
        <w:tc>
          <w:tcPr>
            <w:tcW w:w="78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9C949">
            <w:pPr>
              <w:jc w:val="center"/>
            </w:pPr>
            <w:r>
              <w:rPr>
                <w:rFonts w:ascii="宋体" w:hAnsi="宋体" w:eastAsia="宋体"/>
                <w:sz w:val="16"/>
              </w:rPr>
              <w:t>20</w:t>
            </w:r>
          </w:p>
        </w:tc>
        <w:tc>
          <w:tcPr>
            <w:tcW w:w="11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C20B5">
            <w:pPr>
              <w:jc w:val="center"/>
            </w:pPr>
          </w:p>
        </w:tc>
      </w:tr>
      <w:tr w14:paraId="038D55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600D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FC31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ABE1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14196">
            <w:pPr>
              <w:jc w:val="center"/>
            </w:pPr>
            <w:r>
              <w:rPr>
                <w:rFonts w:ascii="宋体" w:hAnsi="宋体" w:eastAsia="宋体"/>
                <w:sz w:val="16"/>
              </w:rPr>
              <w:t>引进人才满意度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DDCEC">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5E4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79F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B24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273A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647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6D3DD">
            <w:pPr>
              <w:jc w:val="center"/>
            </w:pPr>
            <w:r>
              <w:rPr>
                <w:rFonts w:ascii="宋体" w:hAnsi="宋体" w:eastAsia="宋体"/>
                <w:sz w:val="16"/>
              </w:rPr>
              <w:t>=100%</w:t>
            </w:r>
          </w:p>
        </w:tc>
        <w:tc>
          <w:tcPr>
            <w:tcW w:w="78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59C78">
            <w:pPr>
              <w:jc w:val="center"/>
            </w:pPr>
            <w:r>
              <w:rPr>
                <w:rFonts w:ascii="宋体" w:hAnsi="宋体" w:eastAsia="宋体"/>
                <w:sz w:val="16"/>
              </w:rPr>
              <w:t>10</w:t>
            </w:r>
          </w:p>
        </w:tc>
        <w:tc>
          <w:tcPr>
            <w:tcW w:w="11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1BCAE">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347327C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91A9D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BDDE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92334CD"/>
        </w:tc>
        <w:tc>
          <w:tcPr>
            <w:tcW w:w="78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9E650">
            <w:pPr>
              <w:jc w:val="center"/>
            </w:pPr>
            <w:r>
              <w:rPr>
                <w:rFonts w:ascii="宋体" w:hAnsi="宋体" w:eastAsia="宋体"/>
                <w:sz w:val="16"/>
              </w:rPr>
              <w:t>100分</w:t>
            </w:r>
          </w:p>
        </w:tc>
        <w:tc>
          <w:tcPr>
            <w:tcW w:w="1111" w:type="dxa"/>
            <w:gridSpan w:val="2"/>
            <w:tcBorders>
              <w:top w:val="single" w:color="auto" w:sz="10" w:space="0"/>
              <w:left w:val="single" w:color="auto" w:sz="10" w:space="0"/>
              <w:bottom w:val="single" w:color="auto" w:sz="10" w:space="0"/>
              <w:right w:val="single" w:color="auto" w:sz="10" w:space="0"/>
              <w:insideV w:val="single" w:sz="10" w:space="0"/>
            </w:tcBorders>
          </w:tcPr>
          <w:p w14:paraId="42BCA1FF"/>
        </w:tc>
      </w:tr>
    </w:tbl>
    <w:p w14:paraId="0565A47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29B8C334">
        <w:tblPrEx>
          <w:tblCellMar>
            <w:top w:w="0" w:type="dxa"/>
            <w:left w:w="108" w:type="dxa"/>
            <w:bottom w:w="0" w:type="dxa"/>
            <w:right w:w="108" w:type="dxa"/>
          </w:tblCellMar>
        </w:tblPrEx>
        <w:tc>
          <w:tcPr>
            <w:tcW w:w="8848" w:type="dxa"/>
            <w:gridSpan w:val="14"/>
            <w:vAlign w:val="center"/>
          </w:tcPr>
          <w:p w14:paraId="210A777A">
            <w:pPr>
              <w:jc w:val="center"/>
              <w:rPr>
                <w:rFonts w:hint="eastAsia" w:eastAsia="宋体"/>
                <w:lang w:eastAsia="zh-CN"/>
              </w:rPr>
            </w:pPr>
            <w:r>
              <w:rPr>
                <w:rFonts w:hint="eastAsia" w:ascii="宋体" w:hAnsi="宋体"/>
                <w:sz w:val="24"/>
                <w:lang w:eastAsia="zh-CN"/>
              </w:rPr>
              <w:t>项目支出绩效自评表</w:t>
            </w:r>
          </w:p>
        </w:tc>
      </w:tr>
      <w:tr w14:paraId="00ADC45C">
        <w:tblPrEx>
          <w:tblCellMar>
            <w:top w:w="0" w:type="dxa"/>
            <w:left w:w="108" w:type="dxa"/>
            <w:bottom w:w="0" w:type="dxa"/>
            <w:right w:w="108" w:type="dxa"/>
          </w:tblCellMar>
        </w:tblPrEx>
        <w:tc>
          <w:tcPr>
            <w:tcW w:w="8848" w:type="dxa"/>
            <w:gridSpan w:val="14"/>
            <w:vAlign w:val="center"/>
          </w:tcPr>
          <w:p w14:paraId="4AC2EC26">
            <w:pPr>
              <w:jc w:val="center"/>
            </w:pPr>
            <w:r>
              <w:rPr>
                <w:rFonts w:ascii="宋体" w:hAnsi="宋体" w:eastAsia="宋体"/>
                <w:sz w:val="24"/>
              </w:rPr>
              <w:t>(2024年度)</w:t>
            </w:r>
          </w:p>
        </w:tc>
      </w:tr>
      <w:tr w14:paraId="1EAB6F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CBB2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F1CD512">
            <w:pPr>
              <w:jc w:val="center"/>
            </w:pPr>
            <w:r>
              <w:rPr>
                <w:rFonts w:ascii="宋体" w:hAnsi="宋体" w:eastAsia="宋体"/>
                <w:sz w:val="16"/>
              </w:rPr>
              <w:t>2024年社区为民办实事经费项目</w:t>
            </w:r>
          </w:p>
        </w:tc>
      </w:tr>
      <w:tr w14:paraId="7F7896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70F7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25F27C">
            <w:pPr>
              <w:jc w:val="center"/>
            </w:pPr>
            <w:r>
              <w:rPr>
                <w:rFonts w:ascii="宋体" w:hAnsi="宋体" w:eastAsia="宋体"/>
                <w:sz w:val="16"/>
              </w:rPr>
              <w:t>中共岳普湖县委员会组织部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9FBD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56DB8EC">
            <w:pPr>
              <w:jc w:val="center"/>
            </w:pPr>
            <w:r>
              <w:rPr>
                <w:rFonts w:ascii="宋体" w:hAnsi="宋体" w:eastAsia="宋体"/>
                <w:sz w:val="16"/>
              </w:rPr>
              <w:t>中共岳普湖县委员会组织部</w:t>
            </w:r>
          </w:p>
        </w:tc>
      </w:tr>
      <w:tr w14:paraId="5E9836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E0513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37A7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FB58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9858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E26B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B4D3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BBE3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E8231">
            <w:pPr>
              <w:jc w:val="center"/>
            </w:pPr>
            <w:r>
              <w:rPr>
                <w:rFonts w:ascii="宋体" w:hAnsi="宋体" w:eastAsia="宋体"/>
                <w:sz w:val="16"/>
              </w:rPr>
              <w:t>得分</w:t>
            </w:r>
          </w:p>
        </w:tc>
      </w:tr>
      <w:tr w14:paraId="092BBD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4218D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B537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93D8C">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46E5C">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5BD72">
            <w:pPr>
              <w:jc w:val="center"/>
            </w:pPr>
            <w:r>
              <w:rPr>
                <w:rFonts w:ascii="宋体" w:hAnsi="宋体" w:eastAsia="宋体"/>
                <w:sz w:val="16"/>
              </w:rPr>
              <w:t>64.94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259E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CD2D7">
            <w:pPr>
              <w:jc w:val="center"/>
            </w:pPr>
            <w:r>
              <w:rPr>
                <w:rFonts w:ascii="宋体" w:hAnsi="宋体" w:eastAsia="宋体"/>
                <w:sz w:val="16"/>
              </w:rPr>
              <w:t>92.77%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5CD54">
            <w:pPr>
              <w:jc w:val="center"/>
            </w:pPr>
            <w:r>
              <w:rPr>
                <w:rFonts w:ascii="宋体" w:hAnsi="宋体" w:eastAsia="宋体"/>
                <w:sz w:val="16"/>
              </w:rPr>
              <w:t>8.19分</w:t>
            </w:r>
          </w:p>
        </w:tc>
      </w:tr>
      <w:tr w14:paraId="36DC98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CB45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107E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CF347">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27FB4">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A9A10">
            <w:pPr>
              <w:jc w:val="center"/>
            </w:pPr>
            <w:r>
              <w:rPr>
                <w:rFonts w:ascii="宋体" w:hAnsi="宋体" w:eastAsia="宋体"/>
                <w:sz w:val="16"/>
              </w:rPr>
              <w:t>64.94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F723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62E8B">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B7D69">
            <w:pPr>
              <w:jc w:val="center"/>
            </w:pPr>
            <w:r>
              <w:rPr>
                <w:rFonts w:ascii="宋体" w:hAnsi="宋体" w:eastAsia="宋体"/>
                <w:sz w:val="16"/>
              </w:rPr>
              <w:t>—</w:t>
            </w:r>
          </w:p>
        </w:tc>
      </w:tr>
      <w:tr w14:paraId="59F6D2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0BD92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AB98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2BD8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1D9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F830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9F64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FCF19">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0732A">
            <w:pPr>
              <w:jc w:val="center"/>
            </w:pPr>
            <w:r>
              <w:rPr>
                <w:rFonts w:ascii="宋体" w:hAnsi="宋体" w:eastAsia="宋体"/>
                <w:sz w:val="16"/>
              </w:rPr>
              <w:t>—</w:t>
            </w:r>
          </w:p>
        </w:tc>
      </w:tr>
      <w:tr w14:paraId="308EA4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E5FD0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74421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1EFC92">
            <w:pPr>
              <w:jc w:val="center"/>
            </w:pPr>
            <w:r>
              <w:rPr>
                <w:rFonts w:ascii="宋体" w:hAnsi="宋体" w:eastAsia="宋体"/>
                <w:sz w:val="16"/>
              </w:rPr>
              <w:t>实际完成情况</w:t>
            </w:r>
          </w:p>
        </w:tc>
      </w:tr>
      <w:tr w14:paraId="66BBD5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FCB9A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8B9CFD">
            <w:pPr>
              <w:jc w:val="both"/>
            </w:pPr>
            <w:r>
              <w:rPr>
                <w:rFonts w:ascii="宋体" w:hAnsi="宋体" w:eastAsia="宋体"/>
                <w:sz w:val="16"/>
              </w:rPr>
              <w:t>为岳普湖县铁热木镇、岳普湖镇、色也克乡的14个社区按照5万元标准提供工作经费保障，确保社区工作的正常运行。通过项目的实施提升社区干部为民办实事能力。提升社区服务群众能力。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B16DF3">
            <w:pPr>
              <w:jc w:val="both"/>
            </w:pPr>
            <w:r>
              <w:rPr>
                <w:rFonts w:ascii="宋体" w:hAnsi="宋体" w:eastAsia="宋体"/>
                <w:sz w:val="16"/>
              </w:rPr>
              <w:t>现阶段完成对岳普湖县铁热木镇、岳普湖镇、色也克乡的14个社区工作经费的支出，确保社区工作的正常运行。预算执行率为92.8%。通过项目的实施提升社区干部为民办实事能力。提升社区服务群众能力。</w:t>
            </w:r>
          </w:p>
        </w:tc>
      </w:tr>
      <w:tr w14:paraId="2171703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28C16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0AD6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5AAF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736A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86E7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9C3C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CEBA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C853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E0A2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A9C3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DE8F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95D8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7CF05">
            <w:pPr>
              <w:jc w:val="center"/>
            </w:pPr>
            <w:r>
              <w:rPr>
                <w:rFonts w:ascii="宋体" w:hAnsi="宋体" w:eastAsia="宋体"/>
                <w:sz w:val="16"/>
              </w:rPr>
              <w:t>偏差原因分析及改进措施</w:t>
            </w:r>
          </w:p>
        </w:tc>
      </w:tr>
      <w:tr w14:paraId="27DBBC7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83E70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364F6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7673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5BB88">
            <w:pPr>
              <w:jc w:val="center"/>
            </w:pPr>
            <w:r>
              <w:rPr>
                <w:rFonts w:ascii="宋体" w:hAnsi="宋体" w:eastAsia="宋体"/>
                <w:sz w:val="16"/>
              </w:rPr>
              <w:t>经费保障社区数量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9F85C">
            <w:pPr>
              <w:jc w:val="center"/>
            </w:pPr>
            <w:r>
              <w:rPr>
                <w:rFonts w:ascii="宋体" w:hAnsi="宋体" w:eastAsia="宋体"/>
                <w:sz w:val="16"/>
              </w:rPr>
              <w:t>&gt;=14个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A08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780D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9B1D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645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02D7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89974">
            <w:pPr>
              <w:jc w:val="center"/>
            </w:pPr>
            <w:r>
              <w:rPr>
                <w:rFonts w:ascii="宋体" w:hAnsi="宋体" w:eastAsia="宋体"/>
                <w:sz w:val="16"/>
              </w:rPr>
              <w:t>=14个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A6FC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B13AE">
            <w:pPr>
              <w:jc w:val="center"/>
            </w:pPr>
          </w:p>
        </w:tc>
      </w:tr>
      <w:tr w14:paraId="7B3B4E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B765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7D291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F1D4D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18399">
            <w:pPr>
              <w:jc w:val="center"/>
            </w:pPr>
            <w:r>
              <w:rPr>
                <w:rFonts w:ascii="宋体" w:hAnsi="宋体" w:eastAsia="宋体"/>
                <w:sz w:val="16"/>
              </w:rPr>
              <w:t>经费保障率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4AB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C88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D4C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6215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534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F54F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1BC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1274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A2C97">
            <w:pPr>
              <w:jc w:val="center"/>
            </w:pPr>
          </w:p>
        </w:tc>
      </w:tr>
      <w:tr w14:paraId="1D9E5E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BA57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4855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4E8A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66A31">
            <w:pPr>
              <w:jc w:val="center"/>
            </w:pPr>
            <w:r>
              <w:rPr>
                <w:rFonts w:ascii="宋体" w:hAnsi="宋体" w:eastAsia="宋体"/>
                <w:sz w:val="16"/>
              </w:rPr>
              <w:t>经费使用合规率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172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84D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07B6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6398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C45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2A17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CD4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1DB1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787C1">
            <w:pPr>
              <w:jc w:val="center"/>
            </w:pPr>
          </w:p>
        </w:tc>
      </w:tr>
      <w:tr w14:paraId="33EB55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A1D8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E1505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DBA03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1F63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154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D4A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F987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20BE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4A4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697F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397C5">
            <w:pPr>
              <w:jc w:val="center"/>
            </w:pPr>
            <w:r>
              <w:rPr>
                <w:rFonts w:ascii="宋体" w:hAnsi="宋体" w:eastAsia="宋体"/>
                <w:sz w:val="16"/>
              </w:rPr>
              <w:t>=92.8%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1F6A5">
            <w:pPr>
              <w:jc w:val="center"/>
            </w:pPr>
            <w:r>
              <w:rPr>
                <w:rFonts w:ascii="宋体" w:hAnsi="宋体" w:eastAsia="宋体"/>
                <w:sz w:val="16"/>
              </w:rPr>
              <w:t>6.56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B7824">
            <w:pPr>
              <w:jc w:val="center"/>
            </w:pPr>
            <w:r>
              <w:rPr>
                <w:rFonts w:ascii="宋体" w:hAnsi="宋体" w:eastAsia="宋体"/>
                <w:sz w:val="16"/>
              </w:rPr>
              <w:t>未完成原因：当年经费支出任务已完成，未完成资金已结转。改进措施：加强年初资金预算管理，按需分配，及时保障经费支出。</w:t>
            </w:r>
          </w:p>
        </w:tc>
      </w:tr>
      <w:tr w14:paraId="243CB0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9082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C98D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7FC1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CA105">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A0FEA">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4C9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1AEA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601C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FAF6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1C15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C2CBE">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1E99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8FE8B">
            <w:pPr>
              <w:jc w:val="center"/>
            </w:pPr>
          </w:p>
        </w:tc>
      </w:tr>
      <w:tr w14:paraId="195C7A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8014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C816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7C8E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9D02B">
            <w:pPr>
              <w:jc w:val="center"/>
            </w:pPr>
            <w:r>
              <w:rPr>
                <w:rFonts w:ascii="宋体" w:hAnsi="宋体" w:eastAsia="宋体"/>
                <w:sz w:val="16"/>
              </w:rPr>
              <w:t>资金保障预算控制数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33374">
            <w:pPr>
              <w:jc w:val="center"/>
            </w:pPr>
            <w:r>
              <w:rPr>
                <w:rFonts w:ascii="宋体" w:hAnsi="宋体" w:eastAsia="宋体"/>
                <w:sz w:val="16"/>
              </w:rPr>
              <w:t>&lt;=5万元/个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E7A9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217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F130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B1C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E1DD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0A92F">
            <w:pPr>
              <w:jc w:val="center"/>
            </w:pPr>
            <w:r>
              <w:rPr>
                <w:rFonts w:ascii="宋体" w:hAnsi="宋体" w:eastAsia="宋体"/>
                <w:sz w:val="16"/>
              </w:rPr>
              <w:t>=4.63万元/个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3F76E">
            <w:pPr>
              <w:jc w:val="center"/>
            </w:pPr>
            <w:r>
              <w:rPr>
                <w:rFonts w:ascii="宋体" w:hAnsi="宋体" w:eastAsia="宋体"/>
                <w:sz w:val="16"/>
              </w:rPr>
              <w:t>16.3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47515">
            <w:pPr>
              <w:jc w:val="center"/>
            </w:pPr>
            <w:r>
              <w:rPr>
                <w:rFonts w:ascii="宋体" w:hAnsi="宋体" w:eastAsia="宋体"/>
                <w:sz w:val="16"/>
              </w:rPr>
              <w:t>未完成原因：当年经费支出任务已完成，未完成资金已结转。改进措施：加强年初资金预算管理，按需分配，及时保障经费支出。</w:t>
            </w:r>
          </w:p>
        </w:tc>
      </w:tr>
      <w:tr w14:paraId="68858C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9E79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3DDC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B737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6AACD">
            <w:pPr>
              <w:jc w:val="center"/>
            </w:pPr>
            <w:r>
              <w:rPr>
                <w:rFonts w:ascii="宋体" w:hAnsi="宋体" w:eastAsia="宋体"/>
                <w:sz w:val="16"/>
              </w:rPr>
              <w:t>提升社区干部为民办实事能力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39636">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199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47A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1199A">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4476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AAA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2BD22">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01ED6">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EE919">
            <w:pPr>
              <w:jc w:val="center"/>
            </w:pPr>
          </w:p>
        </w:tc>
      </w:tr>
      <w:tr w14:paraId="62BBEBD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ACB4D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0FCD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DAF93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DC68D">
            <w:pPr>
              <w:jc w:val="center"/>
            </w:pPr>
            <w:r>
              <w:rPr>
                <w:rFonts w:ascii="宋体" w:hAnsi="宋体" w:eastAsia="宋体"/>
                <w:sz w:val="16"/>
              </w:rPr>
              <w:t>93.05分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21C6D17"/>
        </w:tc>
      </w:tr>
    </w:tbl>
    <w:p w14:paraId="03B60A43">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6"/>
        <w:gridCol w:w="626"/>
        <w:gridCol w:w="696"/>
        <w:gridCol w:w="626"/>
        <w:gridCol w:w="696"/>
        <w:gridCol w:w="628"/>
        <w:gridCol w:w="626"/>
        <w:gridCol w:w="626"/>
        <w:gridCol w:w="776"/>
        <w:gridCol w:w="632"/>
        <w:gridCol w:w="618"/>
        <w:gridCol w:w="630"/>
      </w:tblGrid>
      <w:tr w14:paraId="2CCF9918">
        <w:tc>
          <w:tcPr>
            <w:tcW w:w="8848" w:type="dxa"/>
            <w:gridSpan w:val="14"/>
            <w:vAlign w:val="center"/>
          </w:tcPr>
          <w:p w14:paraId="58624E84">
            <w:pPr>
              <w:jc w:val="center"/>
              <w:rPr>
                <w:rFonts w:hint="eastAsia" w:eastAsia="宋体"/>
                <w:lang w:eastAsia="zh-CN"/>
              </w:rPr>
            </w:pPr>
            <w:r>
              <w:rPr>
                <w:rFonts w:hint="eastAsia" w:ascii="宋体" w:hAnsi="宋体"/>
                <w:sz w:val="24"/>
                <w:lang w:eastAsia="zh-CN"/>
              </w:rPr>
              <w:t>项目支出绩效自评表</w:t>
            </w:r>
          </w:p>
        </w:tc>
      </w:tr>
      <w:tr w14:paraId="5D57DD3F">
        <w:tblPrEx>
          <w:tblCellMar>
            <w:top w:w="0" w:type="dxa"/>
            <w:left w:w="108" w:type="dxa"/>
            <w:bottom w:w="0" w:type="dxa"/>
            <w:right w:w="108" w:type="dxa"/>
          </w:tblCellMar>
        </w:tblPrEx>
        <w:tc>
          <w:tcPr>
            <w:tcW w:w="8848" w:type="dxa"/>
            <w:gridSpan w:val="14"/>
            <w:vAlign w:val="center"/>
          </w:tcPr>
          <w:p w14:paraId="0C9068B4">
            <w:pPr>
              <w:jc w:val="center"/>
            </w:pPr>
            <w:r>
              <w:rPr>
                <w:rFonts w:ascii="宋体" w:hAnsi="宋体" w:eastAsia="宋体"/>
                <w:sz w:val="24"/>
              </w:rPr>
              <w:t>(2024年度)</w:t>
            </w:r>
          </w:p>
        </w:tc>
      </w:tr>
      <w:tr w14:paraId="1D8507B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1D38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7E50292">
            <w:pPr>
              <w:jc w:val="center"/>
            </w:pPr>
            <w:r>
              <w:rPr>
                <w:rFonts w:ascii="宋体" w:hAnsi="宋体" w:eastAsia="宋体"/>
                <w:sz w:val="16"/>
              </w:rPr>
              <w:t>2024年自治区援疆干部人才南疆工作补贴项目</w:t>
            </w:r>
          </w:p>
        </w:tc>
      </w:tr>
      <w:tr w14:paraId="24D3D64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12DB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9791F6">
            <w:pPr>
              <w:jc w:val="center"/>
            </w:pPr>
            <w:r>
              <w:rPr>
                <w:rFonts w:ascii="宋体" w:hAnsi="宋体" w:eastAsia="宋体"/>
                <w:sz w:val="16"/>
              </w:rPr>
              <w:t>中共岳普湖县委员会组织部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640C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F9D8C7">
            <w:pPr>
              <w:jc w:val="center"/>
            </w:pPr>
            <w:r>
              <w:rPr>
                <w:rFonts w:ascii="宋体" w:hAnsi="宋体" w:eastAsia="宋体"/>
                <w:sz w:val="16"/>
              </w:rPr>
              <w:t>中共岳普湖县委员会组织部</w:t>
            </w:r>
          </w:p>
        </w:tc>
      </w:tr>
      <w:tr w14:paraId="4CDAFAD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1AEB1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A1D5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123A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3D9C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1522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84CC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00C6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16A18">
            <w:pPr>
              <w:jc w:val="center"/>
            </w:pPr>
            <w:r>
              <w:rPr>
                <w:rFonts w:ascii="宋体" w:hAnsi="宋体" w:eastAsia="宋体"/>
                <w:sz w:val="16"/>
              </w:rPr>
              <w:t>得分</w:t>
            </w:r>
          </w:p>
        </w:tc>
      </w:tr>
      <w:tr w14:paraId="3A5601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6A57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8A90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684B6">
            <w:pPr>
              <w:jc w:val="center"/>
            </w:pPr>
            <w:r>
              <w:rPr>
                <w:rFonts w:ascii="宋体" w:hAnsi="宋体" w:eastAsia="宋体"/>
                <w:sz w:val="16"/>
              </w:rPr>
              <w:t>28.90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2A7B0">
            <w:pPr>
              <w:jc w:val="center"/>
            </w:pPr>
            <w:r>
              <w:rPr>
                <w:rFonts w:ascii="宋体" w:hAnsi="宋体" w:eastAsia="宋体"/>
                <w:sz w:val="16"/>
              </w:rPr>
              <w:t>39.79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F858E">
            <w:pPr>
              <w:jc w:val="center"/>
            </w:pPr>
            <w:r>
              <w:rPr>
                <w:rFonts w:ascii="宋体" w:hAnsi="宋体" w:eastAsia="宋体"/>
                <w:sz w:val="16"/>
              </w:rPr>
              <w:t>31.34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106F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C6F02">
            <w:pPr>
              <w:jc w:val="center"/>
            </w:pPr>
            <w:r>
              <w:rPr>
                <w:rFonts w:ascii="宋体" w:hAnsi="宋体" w:eastAsia="宋体"/>
                <w:sz w:val="16"/>
              </w:rPr>
              <w:t>78.76%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9E73C">
            <w:pPr>
              <w:jc w:val="center"/>
            </w:pPr>
            <w:r>
              <w:rPr>
                <w:rFonts w:ascii="宋体" w:hAnsi="宋体" w:eastAsia="宋体"/>
                <w:sz w:val="16"/>
              </w:rPr>
              <w:t>4.69分</w:t>
            </w:r>
          </w:p>
        </w:tc>
      </w:tr>
      <w:tr w14:paraId="386D98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71113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4970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01F462">
            <w:pPr>
              <w:jc w:val="center"/>
            </w:pPr>
            <w:r>
              <w:rPr>
                <w:rFonts w:ascii="宋体" w:hAnsi="宋体" w:eastAsia="宋体"/>
                <w:sz w:val="16"/>
              </w:rPr>
              <w:t>28.90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F0E33">
            <w:pPr>
              <w:jc w:val="center"/>
            </w:pPr>
            <w:r>
              <w:rPr>
                <w:rFonts w:ascii="宋体" w:hAnsi="宋体" w:eastAsia="宋体"/>
                <w:sz w:val="16"/>
              </w:rPr>
              <w:t>39.79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5960D">
            <w:pPr>
              <w:jc w:val="center"/>
            </w:pPr>
            <w:r>
              <w:rPr>
                <w:rFonts w:ascii="宋体" w:hAnsi="宋体" w:eastAsia="宋体"/>
                <w:sz w:val="16"/>
              </w:rPr>
              <w:t>31.34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DD1D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47A1D">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F9E55">
            <w:pPr>
              <w:jc w:val="center"/>
            </w:pPr>
            <w:r>
              <w:rPr>
                <w:rFonts w:ascii="宋体" w:hAnsi="宋体" w:eastAsia="宋体"/>
                <w:sz w:val="16"/>
              </w:rPr>
              <w:t>—</w:t>
            </w:r>
          </w:p>
        </w:tc>
      </w:tr>
      <w:tr w14:paraId="54B97E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9BF1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6122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3AF6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9FB0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C3E3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4E95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C9D68">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8ED7A">
            <w:pPr>
              <w:jc w:val="center"/>
            </w:pPr>
            <w:r>
              <w:rPr>
                <w:rFonts w:ascii="宋体" w:hAnsi="宋体" w:eastAsia="宋体"/>
                <w:sz w:val="16"/>
              </w:rPr>
              <w:t>—</w:t>
            </w:r>
          </w:p>
        </w:tc>
      </w:tr>
      <w:tr w14:paraId="3C2224B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0DE5B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FB2F2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F42F03">
            <w:pPr>
              <w:jc w:val="center"/>
            </w:pPr>
            <w:r>
              <w:rPr>
                <w:rFonts w:ascii="宋体" w:hAnsi="宋体" w:eastAsia="宋体"/>
                <w:sz w:val="16"/>
              </w:rPr>
              <w:t>实际完成情况</w:t>
            </w:r>
          </w:p>
        </w:tc>
      </w:tr>
      <w:tr w14:paraId="4D8A7B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BC6C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147A0A">
            <w:pPr>
              <w:jc w:val="both"/>
            </w:pPr>
            <w:r>
              <w:rPr>
                <w:rFonts w:ascii="宋体" w:hAnsi="宋体" w:eastAsia="宋体"/>
                <w:sz w:val="16"/>
              </w:rPr>
              <w:t>对30名的援疆干部发放12个月南疆工作补助，通过项目的激励援疆干部人才履职尽责，提高援疆干部人才队伍凝聚力和战斗力。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01D3EF">
            <w:pPr>
              <w:jc w:val="both"/>
            </w:pPr>
            <w:r>
              <w:rPr>
                <w:rFonts w:ascii="宋体" w:hAnsi="宋体" w:eastAsia="宋体"/>
                <w:sz w:val="16"/>
              </w:rPr>
              <w:t>现阶段已完成对30名援疆干部12个月的南疆工作补助发放，预算执行率为78.80%，剩余资金结转。通过项目的实施激励援疆干部人才履职尽责，提高援疆干部人才队伍凝聚力和战斗力。援疆干部满意度为100%。</w:t>
            </w:r>
          </w:p>
        </w:tc>
      </w:tr>
      <w:tr w14:paraId="5D8D7AF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BE02E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18F8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BCF3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54C7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EFBF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8DC4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8AC9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8097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FDCA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4D76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5C79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18FF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946F7">
            <w:pPr>
              <w:jc w:val="center"/>
            </w:pPr>
            <w:r>
              <w:rPr>
                <w:rFonts w:ascii="宋体" w:hAnsi="宋体" w:eastAsia="宋体"/>
                <w:sz w:val="16"/>
              </w:rPr>
              <w:t>偏差原因分析及改进措施</w:t>
            </w:r>
          </w:p>
        </w:tc>
      </w:tr>
      <w:tr w14:paraId="25BBC2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84807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665C1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1212C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6135F">
            <w:pPr>
              <w:jc w:val="center"/>
            </w:pPr>
            <w:r>
              <w:rPr>
                <w:rFonts w:ascii="宋体" w:hAnsi="宋体" w:eastAsia="宋体"/>
                <w:sz w:val="16"/>
              </w:rPr>
              <w:t>援疆干部人数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EEE17">
            <w:pPr>
              <w:jc w:val="center"/>
            </w:pPr>
            <w:r>
              <w:rPr>
                <w:rFonts w:ascii="宋体" w:hAnsi="宋体" w:eastAsia="宋体"/>
                <w:sz w:val="16"/>
              </w:rPr>
              <w:t>&gt;=30人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96F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E2903">
            <w:pPr>
              <w:jc w:val="center"/>
            </w:pPr>
            <w:r>
              <w:rPr>
                <w:rFonts w:ascii="宋体" w:hAnsi="宋体" w:eastAsia="宋体"/>
                <w:sz w:val="16"/>
              </w:rPr>
              <w: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1297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3FD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A3CF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F0EF5">
            <w:pPr>
              <w:jc w:val="center"/>
            </w:pPr>
            <w:r>
              <w:rPr>
                <w:rFonts w:ascii="宋体" w:hAnsi="宋体" w:eastAsia="宋体"/>
                <w:sz w:val="16"/>
              </w:rPr>
              <w: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A71F3">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8A201">
            <w:pPr>
              <w:jc w:val="center"/>
            </w:pPr>
          </w:p>
        </w:tc>
      </w:tr>
      <w:tr w14:paraId="476C19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A7A2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7AD1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03B5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0493F">
            <w:pPr>
              <w:jc w:val="center"/>
            </w:pPr>
            <w:r>
              <w:rPr>
                <w:rFonts w:ascii="宋体" w:hAnsi="宋体" w:eastAsia="宋体"/>
                <w:sz w:val="16"/>
              </w:rPr>
              <w:t>发放补助月数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808B3">
            <w:pPr>
              <w:jc w:val="center"/>
            </w:pPr>
            <w:r>
              <w:rPr>
                <w:rFonts w:ascii="宋体" w:hAnsi="宋体" w:eastAsia="宋体"/>
                <w:sz w:val="16"/>
              </w:rPr>
              <w:t>&gt;=12个月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DC1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01D23">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B6C6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996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FFF9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1CE28">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3F1D3">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6EA1A">
            <w:pPr>
              <w:jc w:val="center"/>
            </w:pPr>
          </w:p>
        </w:tc>
      </w:tr>
      <w:tr w14:paraId="07797E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41FE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0C124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88EBB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E665B">
            <w:pPr>
              <w:jc w:val="center"/>
            </w:pPr>
            <w:r>
              <w:rPr>
                <w:rFonts w:ascii="宋体" w:hAnsi="宋体" w:eastAsia="宋体"/>
                <w:sz w:val="16"/>
              </w:rPr>
              <w:t>资金覆盖率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448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240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BCD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C543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E19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B2E1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7F2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6F770">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B4DD6">
            <w:pPr>
              <w:jc w:val="center"/>
            </w:pPr>
          </w:p>
        </w:tc>
      </w:tr>
      <w:tr w14:paraId="67E2CA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B94E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C49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5980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5B481">
            <w:pPr>
              <w:jc w:val="center"/>
            </w:pPr>
            <w:r>
              <w:rPr>
                <w:rFonts w:ascii="宋体" w:hAnsi="宋体" w:eastAsia="宋体"/>
                <w:sz w:val="16"/>
              </w:rPr>
              <w:t>资金发放合规性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F3D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D4B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DCD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5B23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DAB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BA41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115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CDF52">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12BCD">
            <w:pPr>
              <w:jc w:val="center"/>
            </w:pPr>
          </w:p>
        </w:tc>
      </w:tr>
      <w:tr w14:paraId="312288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9BA5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8F4B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7F826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4FD26">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106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D1C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C86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91AE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44B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03CD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76F13">
            <w:pPr>
              <w:jc w:val="center"/>
            </w:pPr>
            <w:r>
              <w:rPr>
                <w:rFonts w:ascii="宋体" w:hAnsi="宋体" w:eastAsia="宋体"/>
                <w:sz w:val="16"/>
              </w:rPr>
              <w:t>=78.8%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C785B">
            <w:pPr>
              <w:jc w:val="center"/>
            </w:pPr>
            <w:r>
              <w:rPr>
                <w:rFonts w:ascii="宋体" w:hAnsi="宋体" w:eastAsia="宋体"/>
                <w:sz w:val="16"/>
              </w:rPr>
              <w:t>2.82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08B56">
            <w:pPr>
              <w:jc w:val="center"/>
            </w:pPr>
            <w:r>
              <w:rPr>
                <w:rFonts w:ascii="宋体" w:hAnsi="宋体" w:eastAsia="宋体"/>
                <w:sz w:val="16"/>
              </w:rPr>
              <w:t>未完成原因：当年任务已完成，由于发放补助的人员人数有浮动变化，造成资金未全部支出。改进措施：后期继续做好人员的核实工作，为下一年及时发放人员补助做好准备工作。</w:t>
            </w:r>
          </w:p>
        </w:tc>
      </w:tr>
      <w:tr w14:paraId="018701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7C5E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B844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7B61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D8946">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E1794">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64B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65558">
            <w:pPr>
              <w:jc w:val="center"/>
            </w:pPr>
            <w:r>
              <w:rPr>
                <w:rFonts w:ascii="宋体" w:hAnsi="宋体" w:eastAsia="宋体"/>
                <w:sz w:val="16"/>
              </w:rPr>
              <w:t>2023年12月22日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716D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DA0F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7F70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98AB4">
            <w:pPr>
              <w:jc w:val="center"/>
            </w:pPr>
            <w:r>
              <w:rPr>
                <w:rFonts w:ascii="宋体" w:hAnsi="宋体" w:eastAsia="宋体"/>
                <w:sz w:val="16"/>
              </w:rPr>
              <w:t>=2024年12月9日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81FF6">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3A9E9">
            <w:pPr>
              <w:jc w:val="center"/>
            </w:pPr>
          </w:p>
        </w:tc>
      </w:tr>
      <w:tr w14:paraId="77E602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E0AB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ED47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3758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0259C">
            <w:pPr>
              <w:jc w:val="center"/>
            </w:pPr>
            <w:r>
              <w:rPr>
                <w:rFonts w:ascii="宋体" w:hAnsi="宋体" w:eastAsia="宋体"/>
                <w:sz w:val="16"/>
              </w:rPr>
              <w:t>补助发放月均标准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4F1F7">
            <w:pPr>
              <w:jc w:val="center"/>
            </w:pPr>
            <w:r>
              <w:rPr>
                <w:rFonts w:ascii="宋体" w:hAnsi="宋体" w:eastAsia="宋体"/>
                <w:sz w:val="16"/>
              </w:rPr>
              <w:t>&lt;=1105元/人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B633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A7168">
            <w:pPr>
              <w:jc w:val="center"/>
            </w:pPr>
            <w:r>
              <w:rPr>
                <w:rFonts w:ascii="宋体" w:hAnsi="宋体" w:eastAsia="宋体"/>
                <w:sz w:val="16"/>
              </w:rPr>
              <w:t>820.80元/人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C335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032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5B12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0349C">
            <w:pPr>
              <w:jc w:val="center"/>
            </w:pPr>
            <w:r>
              <w:rPr>
                <w:rFonts w:ascii="宋体" w:hAnsi="宋体" w:eastAsia="宋体"/>
                <w:sz w:val="16"/>
              </w:rPr>
              <w:t>=870.55元/人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E2F68">
            <w:pPr>
              <w:jc w:val="center"/>
            </w:pPr>
            <w:r>
              <w:rPr>
                <w:rFonts w:ascii="宋体" w:hAnsi="宋体" w:eastAsia="宋体"/>
                <w:sz w:val="16"/>
              </w:rPr>
              <w:t>9.39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5B7A2">
            <w:pPr>
              <w:jc w:val="center"/>
            </w:pPr>
            <w:r>
              <w:rPr>
                <w:rFonts w:ascii="宋体" w:hAnsi="宋体" w:eastAsia="宋体"/>
                <w:sz w:val="16"/>
              </w:rPr>
              <w:t>未完成原因：当年任务已完成，由于发放补助的人员人数有浮动变化，造成资金未全部支出。改进措施：后期继续做好人员的核实工作，为下一年及时发放人员补助做好准备工作。</w:t>
            </w:r>
          </w:p>
        </w:tc>
      </w:tr>
      <w:tr w14:paraId="72FF34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89D9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3284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C324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16077">
            <w:pPr>
              <w:jc w:val="center"/>
            </w:pPr>
            <w:r>
              <w:rPr>
                <w:rFonts w:ascii="宋体" w:hAnsi="宋体" w:eastAsia="宋体"/>
                <w:sz w:val="16"/>
              </w:rPr>
              <w:t>激励援疆干部人才履职尽责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A4A4F">
            <w:pPr>
              <w:jc w:val="center"/>
            </w:pPr>
            <w:r>
              <w:rPr>
                <w:rFonts w:ascii="宋体" w:hAnsi="宋体" w:eastAsia="宋体"/>
                <w:sz w:val="16"/>
              </w:rPr>
              <w:t>有效激励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6BD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242E2">
            <w:pPr>
              <w:jc w:val="center"/>
            </w:pPr>
            <w:r>
              <w:rPr>
                <w:rFonts w:ascii="宋体" w:hAnsi="宋体" w:eastAsia="宋体"/>
                <w:sz w:val="16"/>
              </w:rPr>
              <w:t>有效激励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3AEE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5D20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5CF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2DAA1">
            <w:pPr>
              <w:jc w:val="center"/>
            </w:pPr>
            <w:r>
              <w:rPr>
                <w:rFonts w:ascii="宋体" w:hAnsi="宋体" w:eastAsia="宋体"/>
                <w:sz w:val="16"/>
              </w:rPr>
              <w:t>有效激励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17AF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7CEE3">
            <w:pPr>
              <w:jc w:val="center"/>
            </w:pPr>
          </w:p>
        </w:tc>
      </w:tr>
      <w:tr w14:paraId="2A3CB7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C135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4966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8BD7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145A8">
            <w:pPr>
              <w:jc w:val="center"/>
            </w:pPr>
            <w:r>
              <w:rPr>
                <w:rFonts w:ascii="宋体" w:hAnsi="宋体" w:eastAsia="宋体"/>
                <w:sz w:val="16"/>
              </w:rPr>
              <w:t>援疆干部满意度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991D2">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626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DF3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797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B280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EBD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3C7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6364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D4B39">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394B913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C5A5A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7F14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C77DC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593F9">
            <w:pPr>
              <w:jc w:val="center"/>
            </w:pPr>
            <w:r>
              <w:rPr>
                <w:rFonts w:ascii="宋体" w:hAnsi="宋体" w:eastAsia="宋体"/>
                <w:sz w:val="16"/>
              </w:rPr>
              <w:t>80.9分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FAA2E3C"/>
        </w:tc>
      </w:tr>
    </w:tbl>
    <w:p w14:paraId="282E568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6B1F4B14">
        <w:tblPrEx>
          <w:tblCellMar>
            <w:top w:w="0" w:type="dxa"/>
            <w:left w:w="108" w:type="dxa"/>
            <w:bottom w:w="0" w:type="dxa"/>
            <w:right w:w="108" w:type="dxa"/>
          </w:tblCellMar>
        </w:tblPrEx>
        <w:tc>
          <w:tcPr>
            <w:tcW w:w="8848" w:type="dxa"/>
            <w:gridSpan w:val="14"/>
            <w:vAlign w:val="center"/>
          </w:tcPr>
          <w:p w14:paraId="7AB61F9D">
            <w:pPr>
              <w:jc w:val="center"/>
              <w:rPr>
                <w:rFonts w:hint="eastAsia" w:eastAsia="宋体"/>
                <w:lang w:eastAsia="zh-CN"/>
              </w:rPr>
            </w:pPr>
            <w:r>
              <w:rPr>
                <w:rFonts w:hint="eastAsia" w:ascii="宋体" w:hAnsi="宋体"/>
                <w:sz w:val="24"/>
                <w:lang w:eastAsia="zh-CN"/>
              </w:rPr>
              <w:t>项目支出绩效自评表</w:t>
            </w:r>
          </w:p>
        </w:tc>
      </w:tr>
      <w:tr w14:paraId="21048DE0">
        <w:tblPrEx>
          <w:tblCellMar>
            <w:top w:w="0" w:type="dxa"/>
            <w:left w:w="108" w:type="dxa"/>
            <w:bottom w:w="0" w:type="dxa"/>
            <w:right w:w="108" w:type="dxa"/>
          </w:tblCellMar>
        </w:tblPrEx>
        <w:tc>
          <w:tcPr>
            <w:tcW w:w="8848" w:type="dxa"/>
            <w:gridSpan w:val="14"/>
            <w:vAlign w:val="center"/>
          </w:tcPr>
          <w:p w14:paraId="6BF0416F">
            <w:pPr>
              <w:jc w:val="center"/>
            </w:pPr>
            <w:r>
              <w:rPr>
                <w:rFonts w:ascii="宋体" w:hAnsi="宋体" w:eastAsia="宋体"/>
                <w:sz w:val="24"/>
              </w:rPr>
              <w:t>(2024年度)</w:t>
            </w:r>
          </w:p>
        </w:tc>
      </w:tr>
      <w:tr w14:paraId="2BFBC20F">
        <w:tblPrEx>
          <w:tblCellMar>
            <w:top w:w="0" w:type="dxa"/>
            <w:left w:w="108" w:type="dxa"/>
            <w:bottom w:w="0" w:type="dxa"/>
            <w:right w:w="108" w:type="dxa"/>
          </w:tblCellMar>
        </w:tblPrEx>
        <w:trPr>
          <w:trHeight w:val="519" w:hRule="atLeast"/>
        </w:trP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0E17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0ED97F0">
            <w:pPr>
              <w:jc w:val="center"/>
            </w:pPr>
            <w:r>
              <w:rPr>
                <w:rFonts w:ascii="宋体" w:hAnsi="宋体" w:eastAsia="宋体"/>
                <w:sz w:val="16"/>
              </w:rPr>
              <w:t>2024年自治区援疆干部医疗费项目</w:t>
            </w:r>
          </w:p>
        </w:tc>
      </w:tr>
      <w:tr w14:paraId="48E365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D540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FF85E9">
            <w:pPr>
              <w:jc w:val="center"/>
            </w:pPr>
            <w:r>
              <w:rPr>
                <w:rFonts w:ascii="宋体" w:hAnsi="宋体" w:eastAsia="宋体"/>
                <w:sz w:val="16"/>
              </w:rPr>
              <w:t>中共岳普湖县委员会组织部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3B43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1CD016">
            <w:pPr>
              <w:jc w:val="center"/>
            </w:pPr>
            <w:r>
              <w:rPr>
                <w:rFonts w:ascii="宋体" w:hAnsi="宋体" w:eastAsia="宋体"/>
                <w:sz w:val="16"/>
              </w:rPr>
              <w:t>中共岳普湖县委员会组织部</w:t>
            </w:r>
          </w:p>
        </w:tc>
      </w:tr>
      <w:tr w14:paraId="1DCBE56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C7DC5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2E83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7559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F8FB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421B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2D58F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2A18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8DFA3">
            <w:pPr>
              <w:jc w:val="center"/>
            </w:pPr>
            <w:r>
              <w:rPr>
                <w:rFonts w:ascii="宋体" w:hAnsi="宋体" w:eastAsia="宋体"/>
                <w:sz w:val="16"/>
              </w:rPr>
              <w:t>得分</w:t>
            </w:r>
          </w:p>
        </w:tc>
      </w:tr>
      <w:tr w14:paraId="4252B4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AA28F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E372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01587">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4B532">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35DC5">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AA0F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6E67F">
            <w:pPr>
              <w:jc w:val="center"/>
            </w:pPr>
            <w:r>
              <w:rPr>
                <w:rFonts w:ascii="宋体" w:hAnsi="宋体" w:eastAsia="宋体"/>
                <w:sz w:val="16"/>
              </w:rPr>
              <w:t>66.67%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864D3">
            <w:pPr>
              <w:jc w:val="center"/>
            </w:pPr>
            <w:r>
              <w:rPr>
                <w:rFonts w:ascii="宋体" w:hAnsi="宋体" w:eastAsia="宋体"/>
                <w:sz w:val="16"/>
              </w:rPr>
              <w:t>1.67分</w:t>
            </w:r>
          </w:p>
        </w:tc>
      </w:tr>
      <w:tr w14:paraId="1DC29A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824EA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0BF2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2C267">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D3533">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DB14E">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F2BD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2320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F8E58">
            <w:pPr>
              <w:jc w:val="center"/>
            </w:pPr>
            <w:r>
              <w:rPr>
                <w:rFonts w:ascii="宋体" w:hAnsi="宋体" w:eastAsia="宋体"/>
                <w:sz w:val="16"/>
              </w:rPr>
              <w:t>—</w:t>
            </w:r>
          </w:p>
        </w:tc>
      </w:tr>
      <w:tr w14:paraId="3E7C0A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0E55D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05FA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499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B80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7634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4173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CC038">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29E4F">
            <w:pPr>
              <w:jc w:val="center"/>
            </w:pPr>
            <w:r>
              <w:rPr>
                <w:rFonts w:ascii="宋体" w:hAnsi="宋体" w:eastAsia="宋体"/>
                <w:sz w:val="16"/>
              </w:rPr>
              <w:t>—</w:t>
            </w:r>
          </w:p>
        </w:tc>
      </w:tr>
      <w:tr w14:paraId="2AF65B1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D047F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A0C08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AB540B">
            <w:pPr>
              <w:jc w:val="center"/>
            </w:pPr>
            <w:r>
              <w:rPr>
                <w:rFonts w:ascii="宋体" w:hAnsi="宋体" w:eastAsia="宋体"/>
                <w:sz w:val="16"/>
              </w:rPr>
              <w:t>实际完成情况</w:t>
            </w:r>
          </w:p>
        </w:tc>
      </w:tr>
      <w:tr w14:paraId="0DA663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0566A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0610FE">
            <w:pPr>
              <w:jc w:val="both"/>
            </w:pPr>
            <w:r>
              <w:rPr>
                <w:rFonts w:ascii="宋体" w:hAnsi="宋体" w:eastAsia="宋体"/>
                <w:sz w:val="16"/>
              </w:rPr>
              <w:t>对30名的援疆干部发放医疗费补贴，通过项目的激励援疆干部人才履职尽责，提高援疆干部人才队伍凝聚力和战斗力。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79FE9D">
            <w:pPr>
              <w:jc w:val="both"/>
            </w:pPr>
            <w:r>
              <w:rPr>
                <w:rFonts w:ascii="宋体" w:hAnsi="宋体" w:eastAsia="宋体"/>
                <w:sz w:val="16"/>
              </w:rPr>
              <w:t>已完成对30名援疆干部体检费的支出，因当年无人住院，医疗费补助未支出，当年体检费补助任务已完成，资金结转。预算执行率为66.7%。通过项目的实施激励援疆干部人才履职尽责，提高援疆干部人才队伍凝聚力和战斗力。援疆干部人员满意度为100%。</w:t>
            </w:r>
          </w:p>
        </w:tc>
      </w:tr>
      <w:tr w14:paraId="1D25AD2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60634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0267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A1CD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111E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2392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B705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5698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BD6D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52EC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1A5C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AAD2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F632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BD167">
            <w:pPr>
              <w:jc w:val="center"/>
            </w:pPr>
            <w:r>
              <w:rPr>
                <w:rFonts w:ascii="宋体" w:hAnsi="宋体" w:eastAsia="宋体"/>
                <w:sz w:val="16"/>
              </w:rPr>
              <w:t>偏差原因分析及改进措施</w:t>
            </w:r>
          </w:p>
        </w:tc>
      </w:tr>
      <w:tr w14:paraId="544B882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EE3BC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B0272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DDFC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5E240">
            <w:pPr>
              <w:jc w:val="center"/>
            </w:pPr>
            <w:r>
              <w:rPr>
                <w:rFonts w:ascii="宋体" w:hAnsi="宋体" w:eastAsia="宋体"/>
                <w:sz w:val="16"/>
              </w:rPr>
              <w:t>援疆干部人数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2B5DA">
            <w:pPr>
              <w:jc w:val="center"/>
            </w:pPr>
            <w:r>
              <w:rPr>
                <w:rFonts w:ascii="宋体" w:hAnsi="宋体" w:eastAsia="宋体"/>
                <w:sz w:val="16"/>
              </w:rPr>
              <w:t>&gt;=30人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29C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1EF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7404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CBA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1047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E075A">
            <w:pPr>
              <w:jc w:val="center"/>
            </w:pPr>
            <w:r>
              <w:rPr>
                <w:rFonts w:ascii="宋体" w:hAnsi="宋体" w:eastAsia="宋体"/>
                <w:sz w:val="16"/>
              </w:rPr>
              <w: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37F0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32C7D">
            <w:pPr>
              <w:jc w:val="center"/>
            </w:pPr>
          </w:p>
        </w:tc>
      </w:tr>
      <w:tr w14:paraId="6FCA1F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3CC8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D7EFA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3A58D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59C85">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50B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690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8EA4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13CF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C4F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5F1E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E92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5791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858EB">
            <w:pPr>
              <w:jc w:val="center"/>
            </w:pPr>
          </w:p>
        </w:tc>
      </w:tr>
      <w:tr w14:paraId="0C9669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3D52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FA0C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6ACE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57353">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D62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490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89A9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3564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6CE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DAE2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24A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6BB6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88A44">
            <w:pPr>
              <w:jc w:val="center"/>
            </w:pPr>
          </w:p>
        </w:tc>
      </w:tr>
      <w:tr w14:paraId="46C719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C5EE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A5111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7AE72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1A9F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956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5B3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5410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AE2E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B58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A3F2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94EFB">
            <w:pPr>
              <w:jc w:val="center"/>
            </w:pPr>
            <w:r>
              <w:rPr>
                <w:rFonts w:ascii="宋体" w:hAnsi="宋体" w:eastAsia="宋体"/>
                <w:sz w:val="16"/>
              </w:rPr>
              <w:t>=66.7%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5DA20">
            <w:pPr>
              <w:jc w:val="center"/>
            </w:pPr>
            <w:r>
              <w:rPr>
                <w:rFonts w:ascii="宋体" w:hAnsi="宋体" w:eastAsia="宋体"/>
                <w:sz w:val="16"/>
              </w:rPr>
              <w:t>1.34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C489E">
            <w:pPr>
              <w:jc w:val="center"/>
            </w:pPr>
            <w:r>
              <w:rPr>
                <w:rFonts w:ascii="宋体" w:hAnsi="宋体" w:eastAsia="宋体"/>
                <w:sz w:val="16"/>
              </w:rPr>
              <w:t>未完成原因：当年援疆干部无人生病，造成医疗费补助未支出。改进措施：后期加强援疆干部人员住院审核，达到补助发放要求的，及时支付医疗费。</w:t>
            </w:r>
          </w:p>
        </w:tc>
      </w:tr>
      <w:tr w14:paraId="78AC8D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8151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287D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A10C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B36E7">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FBC00">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0BA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F02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98F1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C96E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BE7D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F5F57">
            <w:pPr>
              <w:jc w:val="center"/>
            </w:pPr>
            <w:r>
              <w:rPr>
                <w:rFonts w:ascii="宋体" w:hAnsi="宋体" w:eastAsia="宋体"/>
                <w:sz w:val="16"/>
              </w:rPr>
              <w:t>=2024年12月12日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10D5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7CC6A">
            <w:pPr>
              <w:jc w:val="center"/>
            </w:pPr>
          </w:p>
        </w:tc>
      </w:tr>
      <w:tr w14:paraId="24BCEF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AC4B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491B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B31B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BE39F">
            <w:pPr>
              <w:jc w:val="center"/>
            </w:pPr>
            <w:r>
              <w:rPr>
                <w:rFonts w:ascii="宋体" w:hAnsi="宋体" w:eastAsia="宋体"/>
                <w:sz w:val="16"/>
              </w:rPr>
              <w:t>年人均标准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66011">
            <w:pPr>
              <w:jc w:val="center"/>
            </w:pPr>
            <w:r>
              <w:rPr>
                <w:rFonts w:ascii="宋体" w:hAnsi="宋体" w:eastAsia="宋体"/>
                <w:sz w:val="16"/>
              </w:rPr>
              <w:t>&lt;=3000元/人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DF3C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786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5B09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115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54C2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8C78D">
            <w:pPr>
              <w:jc w:val="center"/>
            </w:pPr>
            <w:r>
              <w:rPr>
                <w:rFonts w:ascii="宋体" w:hAnsi="宋体" w:eastAsia="宋体"/>
                <w:sz w:val="16"/>
              </w:rPr>
              <w:t>=2000元/人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2A394">
            <w:pPr>
              <w:jc w:val="center"/>
            </w:pPr>
            <w:r>
              <w:rPr>
                <w:rFonts w:ascii="宋体" w:hAnsi="宋体" w:eastAsia="宋体"/>
                <w:sz w:val="16"/>
              </w:rPr>
              <w:t>3.34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B1F01">
            <w:pPr>
              <w:jc w:val="center"/>
            </w:pPr>
            <w:r>
              <w:rPr>
                <w:rFonts w:ascii="宋体" w:hAnsi="宋体" w:eastAsia="宋体"/>
                <w:sz w:val="16"/>
              </w:rPr>
              <w:t>未完成原因：当年援疆干部无人生病，造成医疗费补助未支出。改进措施：后期加强援疆干部人员住院审核，达到补助发放要求的，及时支付医疗费。</w:t>
            </w:r>
          </w:p>
        </w:tc>
      </w:tr>
      <w:tr w14:paraId="6EA923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43A9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1EA8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4892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688AF">
            <w:pPr>
              <w:jc w:val="center"/>
            </w:pPr>
            <w:r>
              <w:rPr>
                <w:rFonts w:ascii="宋体" w:hAnsi="宋体" w:eastAsia="宋体"/>
                <w:sz w:val="16"/>
              </w:rPr>
              <w:t>激励援疆干部人才履职尽责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497AB">
            <w:pPr>
              <w:jc w:val="center"/>
            </w:pPr>
            <w:r>
              <w:rPr>
                <w:rFonts w:ascii="宋体" w:hAnsi="宋体" w:eastAsia="宋体"/>
                <w:sz w:val="16"/>
              </w:rPr>
              <w:t>有效激励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35E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B9D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2909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2308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B11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6392B">
            <w:pPr>
              <w:jc w:val="center"/>
            </w:pPr>
            <w:r>
              <w:rPr>
                <w:rFonts w:ascii="宋体" w:hAnsi="宋体" w:eastAsia="宋体"/>
                <w:sz w:val="16"/>
              </w:rPr>
              <w:t>有效激励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0237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1759F">
            <w:pPr>
              <w:jc w:val="center"/>
            </w:pPr>
          </w:p>
        </w:tc>
      </w:tr>
      <w:tr w14:paraId="4DE58A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9532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42A1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4BE5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5893F">
            <w:pPr>
              <w:jc w:val="center"/>
            </w:pPr>
            <w:r>
              <w:rPr>
                <w:rFonts w:ascii="宋体" w:hAnsi="宋体" w:eastAsia="宋体"/>
                <w:sz w:val="16"/>
              </w:rPr>
              <w:t>援疆干部人员满意度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E488F">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C76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5DD2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2A1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4D19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E89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08F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2B5F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651C2">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3E7AE94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AC6A8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671C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70767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1FDC1">
            <w:pPr>
              <w:jc w:val="center"/>
            </w:pPr>
            <w:r>
              <w:rPr>
                <w:rFonts w:ascii="宋体" w:hAnsi="宋体" w:eastAsia="宋体"/>
                <w:sz w:val="16"/>
              </w:rPr>
              <w:t>68.35分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62F0421"/>
        </w:tc>
      </w:tr>
    </w:tbl>
    <w:p w14:paraId="34227420">
      <w:r>
        <w:br w:type="page"/>
      </w:r>
    </w:p>
    <w:tbl>
      <w:tblPr>
        <w:tblStyle w:val="9"/>
        <w:tblW w:w="0" w:type="auto"/>
        <w:tblInd w:w="0" w:type="dxa"/>
        <w:tblLayout w:type="autofit"/>
        <w:tblCellMar>
          <w:top w:w="0" w:type="dxa"/>
          <w:left w:w="108" w:type="dxa"/>
          <w:bottom w:w="0" w:type="dxa"/>
          <w:right w:w="108" w:type="dxa"/>
        </w:tblCellMar>
      </w:tblPr>
      <w:tblGrid>
        <w:gridCol w:w="612"/>
        <w:gridCol w:w="580"/>
        <w:gridCol w:w="580"/>
        <w:gridCol w:w="581"/>
        <w:gridCol w:w="936"/>
        <w:gridCol w:w="581"/>
        <w:gridCol w:w="776"/>
        <w:gridCol w:w="600"/>
        <w:gridCol w:w="582"/>
        <w:gridCol w:w="581"/>
        <w:gridCol w:w="856"/>
        <w:gridCol w:w="632"/>
        <w:gridCol w:w="534"/>
        <w:gridCol w:w="629"/>
      </w:tblGrid>
      <w:tr w14:paraId="71E76E7B">
        <w:tblPrEx>
          <w:tblCellMar>
            <w:top w:w="0" w:type="dxa"/>
            <w:left w:w="108" w:type="dxa"/>
            <w:bottom w:w="0" w:type="dxa"/>
            <w:right w:w="108" w:type="dxa"/>
          </w:tblCellMar>
        </w:tblPrEx>
        <w:tc>
          <w:tcPr>
            <w:tcW w:w="8848" w:type="dxa"/>
            <w:gridSpan w:val="14"/>
            <w:vAlign w:val="center"/>
          </w:tcPr>
          <w:p w14:paraId="342E44FD">
            <w:pPr>
              <w:jc w:val="center"/>
              <w:rPr>
                <w:rFonts w:hint="eastAsia" w:eastAsia="宋体"/>
                <w:lang w:eastAsia="zh-CN"/>
              </w:rPr>
            </w:pPr>
            <w:r>
              <w:rPr>
                <w:rFonts w:hint="eastAsia" w:ascii="宋体" w:hAnsi="宋体"/>
                <w:sz w:val="24"/>
                <w:lang w:eastAsia="zh-CN"/>
              </w:rPr>
              <w:t>项目支出绩效自评表</w:t>
            </w:r>
          </w:p>
        </w:tc>
      </w:tr>
      <w:tr w14:paraId="1AD56010">
        <w:tblPrEx>
          <w:tblCellMar>
            <w:top w:w="0" w:type="dxa"/>
            <w:left w:w="108" w:type="dxa"/>
            <w:bottom w:w="0" w:type="dxa"/>
            <w:right w:w="108" w:type="dxa"/>
          </w:tblCellMar>
        </w:tblPrEx>
        <w:tc>
          <w:tcPr>
            <w:tcW w:w="8848" w:type="dxa"/>
            <w:gridSpan w:val="14"/>
            <w:vAlign w:val="center"/>
          </w:tcPr>
          <w:p w14:paraId="5D315978">
            <w:pPr>
              <w:jc w:val="center"/>
            </w:pPr>
            <w:r>
              <w:rPr>
                <w:rFonts w:ascii="宋体" w:hAnsi="宋体" w:eastAsia="宋体"/>
                <w:sz w:val="24"/>
              </w:rPr>
              <w:t>(2024年度)</w:t>
            </w:r>
          </w:p>
        </w:tc>
      </w:tr>
      <w:tr w14:paraId="39F0316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F3F0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7B56A08">
            <w:pPr>
              <w:jc w:val="center"/>
            </w:pPr>
            <w:r>
              <w:rPr>
                <w:rFonts w:ascii="宋体" w:hAnsi="宋体" w:eastAsia="宋体"/>
                <w:sz w:val="16"/>
              </w:rPr>
              <w:t>三老人员补助项目</w:t>
            </w:r>
          </w:p>
        </w:tc>
      </w:tr>
      <w:tr w14:paraId="5F2BB2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DA40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1CB95D">
            <w:pPr>
              <w:jc w:val="center"/>
            </w:pPr>
            <w:r>
              <w:rPr>
                <w:rFonts w:ascii="宋体" w:hAnsi="宋体" w:eastAsia="宋体"/>
                <w:sz w:val="16"/>
              </w:rPr>
              <w:t>中共岳普湖县委员会组织部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82DF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05C95C">
            <w:pPr>
              <w:jc w:val="center"/>
            </w:pPr>
            <w:r>
              <w:rPr>
                <w:rFonts w:ascii="宋体" w:hAnsi="宋体" w:eastAsia="宋体"/>
                <w:sz w:val="16"/>
              </w:rPr>
              <w:t>中共岳普湖县委员会组织部</w:t>
            </w:r>
          </w:p>
        </w:tc>
      </w:tr>
      <w:tr w14:paraId="456211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4C8C9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1D8E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4E4C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922C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03BD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5E4B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1F4D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E794D">
            <w:pPr>
              <w:jc w:val="center"/>
            </w:pPr>
            <w:r>
              <w:rPr>
                <w:rFonts w:ascii="宋体" w:hAnsi="宋体" w:eastAsia="宋体"/>
                <w:sz w:val="16"/>
              </w:rPr>
              <w:t>得分</w:t>
            </w:r>
          </w:p>
        </w:tc>
      </w:tr>
      <w:tr w14:paraId="534622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C7805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3209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7B2DF">
            <w:pPr>
              <w:jc w:val="center"/>
            </w:pPr>
            <w:r>
              <w:rPr>
                <w:rFonts w:ascii="宋体" w:hAnsi="宋体" w:eastAsia="宋体"/>
                <w:sz w:val="16"/>
              </w:rPr>
              <w:t>1,260.59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95EC4">
            <w:pPr>
              <w:jc w:val="center"/>
            </w:pPr>
            <w:r>
              <w:rPr>
                <w:rFonts w:ascii="宋体" w:hAnsi="宋体" w:eastAsia="宋体"/>
                <w:sz w:val="16"/>
              </w:rPr>
              <w:t>1,019.12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5C436">
            <w:pPr>
              <w:jc w:val="center"/>
            </w:pPr>
            <w:r>
              <w:rPr>
                <w:rFonts w:ascii="宋体" w:hAnsi="宋体" w:eastAsia="宋体"/>
                <w:sz w:val="16"/>
              </w:rPr>
              <w:t>1,019.12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9B20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1962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AE6B9">
            <w:pPr>
              <w:jc w:val="center"/>
            </w:pPr>
            <w:r>
              <w:rPr>
                <w:rFonts w:ascii="宋体" w:hAnsi="宋体" w:eastAsia="宋体"/>
                <w:sz w:val="16"/>
              </w:rPr>
              <w:t>10.00分</w:t>
            </w:r>
          </w:p>
        </w:tc>
      </w:tr>
      <w:tr w14:paraId="67DB32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9ADD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C0F1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F437F">
            <w:pPr>
              <w:jc w:val="center"/>
            </w:pPr>
            <w:r>
              <w:rPr>
                <w:rFonts w:ascii="宋体" w:hAnsi="宋体" w:eastAsia="宋体"/>
                <w:sz w:val="16"/>
              </w:rPr>
              <w:t>1,260.59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65F06">
            <w:pPr>
              <w:jc w:val="center"/>
            </w:pPr>
            <w:r>
              <w:rPr>
                <w:rFonts w:ascii="宋体" w:hAnsi="宋体" w:eastAsia="宋体"/>
                <w:sz w:val="16"/>
              </w:rPr>
              <w:t>1,019.12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7E514">
            <w:pPr>
              <w:jc w:val="center"/>
            </w:pPr>
            <w:r>
              <w:rPr>
                <w:rFonts w:ascii="宋体" w:hAnsi="宋体" w:eastAsia="宋体"/>
                <w:sz w:val="16"/>
              </w:rPr>
              <w:t>1,019.12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C191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FBD88">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2D86B">
            <w:pPr>
              <w:jc w:val="center"/>
            </w:pPr>
            <w:r>
              <w:rPr>
                <w:rFonts w:ascii="宋体" w:hAnsi="宋体" w:eastAsia="宋体"/>
                <w:sz w:val="16"/>
              </w:rPr>
              <w:t>—</w:t>
            </w:r>
          </w:p>
        </w:tc>
      </w:tr>
      <w:tr w14:paraId="7C0DC1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D816B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C99F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06F2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D4D0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97C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CF38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C330A">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4A5FC">
            <w:pPr>
              <w:jc w:val="center"/>
            </w:pPr>
            <w:r>
              <w:rPr>
                <w:rFonts w:ascii="宋体" w:hAnsi="宋体" w:eastAsia="宋体"/>
                <w:sz w:val="16"/>
              </w:rPr>
              <w:t>—</w:t>
            </w:r>
          </w:p>
        </w:tc>
      </w:tr>
      <w:tr w14:paraId="410E95C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EAD17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8306C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1E3562">
            <w:pPr>
              <w:jc w:val="center"/>
            </w:pPr>
            <w:r>
              <w:rPr>
                <w:rFonts w:ascii="宋体" w:hAnsi="宋体" w:eastAsia="宋体"/>
                <w:sz w:val="16"/>
              </w:rPr>
              <w:t>实际完成情况</w:t>
            </w:r>
          </w:p>
        </w:tc>
      </w:tr>
      <w:tr w14:paraId="21F75E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CA2A7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F979C8">
            <w:pPr>
              <w:jc w:val="both"/>
            </w:pPr>
            <w:r>
              <w:rPr>
                <w:rFonts w:ascii="宋体" w:hAnsi="宋体" w:eastAsia="宋体"/>
                <w:sz w:val="16"/>
              </w:rPr>
              <w:t>按月发放717名三老人员补助，共计发放12次，项目的实施有效提高三老人员收入待遇，激发三老人员模范带头作用。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973058">
            <w:pPr>
              <w:jc w:val="both"/>
            </w:pPr>
            <w:r>
              <w:rPr>
                <w:rFonts w:ascii="宋体" w:hAnsi="宋体" w:eastAsia="宋体"/>
                <w:sz w:val="16"/>
              </w:rPr>
              <w:t>现阶段已完成对717名三老人员12个月补助的发放，预算执行率为100%。项目的实施有效提高三老人员收入待遇，激发三老人员模范带头作用。受益三老人员满意度为100%。</w:t>
            </w:r>
          </w:p>
        </w:tc>
      </w:tr>
      <w:tr w14:paraId="693FCB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32CA0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2326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6681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C36D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3578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64C8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5CB9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A456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9EB7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AB25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EC43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F725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FF6A9">
            <w:pPr>
              <w:jc w:val="center"/>
            </w:pPr>
            <w:r>
              <w:rPr>
                <w:rFonts w:ascii="宋体" w:hAnsi="宋体" w:eastAsia="宋体"/>
                <w:sz w:val="16"/>
              </w:rPr>
              <w:t>偏差原因分析及改进措施</w:t>
            </w:r>
          </w:p>
        </w:tc>
      </w:tr>
      <w:tr w14:paraId="4071774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87A5B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359E0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8C881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CF0BE">
            <w:pPr>
              <w:jc w:val="center"/>
            </w:pPr>
            <w:r>
              <w:rPr>
                <w:rFonts w:ascii="宋体" w:hAnsi="宋体" w:eastAsia="宋体"/>
                <w:sz w:val="16"/>
              </w:rPr>
              <w:t>发放三老人员补助人数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F652D">
            <w:pPr>
              <w:jc w:val="center"/>
            </w:pPr>
            <w:r>
              <w:rPr>
                <w:rFonts w:ascii="宋体" w:hAnsi="宋体" w:eastAsia="宋体"/>
                <w:sz w:val="16"/>
              </w:rPr>
              <w:t>&gt;=717人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E70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6D76D">
            <w:pPr>
              <w:jc w:val="center"/>
            </w:pPr>
            <w:r>
              <w:rPr>
                <w:rFonts w:ascii="宋体" w:hAnsi="宋体" w:eastAsia="宋体"/>
                <w:sz w:val="16"/>
              </w:rPr>
              <w:t>730人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E853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ABC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CCAA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BDA45">
            <w:pPr>
              <w:jc w:val="center"/>
            </w:pPr>
            <w:r>
              <w:rPr>
                <w:rFonts w:ascii="宋体" w:hAnsi="宋体" w:eastAsia="宋体"/>
                <w:sz w:val="16"/>
              </w:rPr>
              <w:t>=717人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CF37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965D0">
            <w:pPr>
              <w:jc w:val="center"/>
            </w:pPr>
          </w:p>
        </w:tc>
      </w:tr>
      <w:tr w14:paraId="10838E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34DF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BCD1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01A1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396CF">
            <w:pPr>
              <w:jc w:val="center"/>
            </w:pPr>
            <w:r>
              <w:rPr>
                <w:rFonts w:ascii="宋体" w:hAnsi="宋体" w:eastAsia="宋体"/>
                <w:sz w:val="16"/>
              </w:rPr>
              <w:t>补助发放月数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D5060">
            <w:pPr>
              <w:jc w:val="center"/>
            </w:pPr>
            <w:r>
              <w:rPr>
                <w:rFonts w:ascii="宋体" w:hAnsi="宋体" w:eastAsia="宋体"/>
                <w:sz w:val="16"/>
              </w:rPr>
              <w:t>&gt;=12个月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DBE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CADA0">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9F04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559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6AC4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DE24A">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5AC1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8E597">
            <w:pPr>
              <w:jc w:val="center"/>
            </w:pPr>
          </w:p>
        </w:tc>
      </w:tr>
      <w:tr w14:paraId="35DF01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A261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E9B1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3585B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82108">
            <w:pPr>
              <w:jc w:val="center"/>
            </w:pPr>
            <w:r>
              <w:rPr>
                <w:rFonts w:ascii="宋体" w:hAnsi="宋体" w:eastAsia="宋体"/>
                <w:sz w:val="16"/>
              </w:rPr>
              <w:t>三老人员享受补助人数比例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772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89B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BC8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2571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E46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0B37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E0D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1B24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41F17">
            <w:pPr>
              <w:jc w:val="center"/>
            </w:pPr>
          </w:p>
        </w:tc>
      </w:tr>
      <w:tr w14:paraId="6C5FAD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2CFF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B30F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1B91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98D75">
            <w:pPr>
              <w:jc w:val="center"/>
            </w:pPr>
            <w:r>
              <w:rPr>
                <w:rFonts w:ascii="宋体" w:hAnsi="宋体" w:eastAsia="宋体"/>
                <w:sz w:val="16"/>
              </w:rPr>
              <w:t>补助发放覆盖率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8A5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909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06F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0D4D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597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E42F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87D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89BC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F6A60">
            <w:pPr>
              <w:jc w:val="center"/>
            </w:pPr>
          </w:p>
        </w:tc>
      </w:tr>
      <w:tr w14:paraId="72F244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6000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8065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2C64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D1EA1">
            <w:pPr>
              <w:jc w:val="center"/>
            </w:pPr>
            <w:r>
              <w:rPr>
                <w:rFonts w:ascii="宋体" w:hAnsi="宋体" w:eastAsia="宋体"/>
                <w:sz w:val="16"/>
              </w:rPr>
              <w:t>强化资金管理使用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A9B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71C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B38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5097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C43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D07E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E93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7188A">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D2843">
            <w:pPr>
              <w:jc w:val="center"/>
            </w:pPr>
          </w:p>
        </w:tc>
      </w:tr>
      <w:tr w14:paraId="4B6983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F83D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6CC5B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694C5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25D43">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BF9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B82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146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EA01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540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47DC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86F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1913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10E0A">
            <w:pPr>
              <w:jc w:val="center"/>
            </w:pPr>
          </w:p>
        </w:tc>
      </w:tr>
      <w:tr w14:paraId="50C28C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D46B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E08F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AA80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92344">
            <w:pPr>
              <w:jc w:val="center"/>
            </w:pPr>
            <w:r>
              <w:rPr>
                <w:rFonts w:ascii="宋体" w:hAnsi="宋体" w:eastAsia="宋体"/>
                <w:sz w:val="16"/>
              </w:rPr>
              <w:t>资金发放完成时间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5D8EA">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579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1B2D5">
            <w:pPr>
              <w:jc w:val="center"/>
            </w:pPr>
            <w:r>
              <w:rPr>
                <w:rFonts w:ascii="宋体" w:hAnsi="宋体" w:eastAsia="宋体"/>
                <w:sz w:val="16"/>
              </w:rPr>
              <w:t>2023年12月20日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CB33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E346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F9E3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88972">
            <w:pPr>
              <w:jc w:val="center"/>
            </w:pPr>
            <w:r>
              <w:rPr>
                <w:rFonts w:ascii="宋体" w:hAnsi="宋体" w:eastAsia="宋体"/>
                <w:sz w:val="16"/>
              </w:rPr>
              <w:t>=2024年12月12日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855B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98DF3">
            <w:pPr>
              <w:jc w:val="center"/>
            </w:pPr>
          </w:p>
        </w:tc>
      </w:tr>
      <w:tr w14:paraId="0E0356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187E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F43A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101A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5C0F4">
            <w:pPr>
              <w:jc w:val="center"/>
            </w:pPr>
            <w:r>
              <w:rPr>
                <w:rFonts w:ascii="宋体" w:hAnsi="宋体" w:eastAsia="宋体"/>
                <w:sz w:val="16"/>
              </w:rPr>
              <w:t>月平均补助标准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7EAE2">
            <w:pPr>
              <w:jc w:val="center"/>
            </w:pPr>
            <w:r>
              <w:rPr>
                <w:rFonts w:ascii="宋体" w:hAnsi="宋体" w:eastAsia="宋体"/>
                <w:sz w:val="16"/>
              </w:rPr>
              <w:t>&lt;=1184.47元/人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2CBE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82A6B">
            <w:pPr>
              <w:jc w:val="center"/>
            </w:pPr>
            <w:r>
              <w:rPr>
                <w:rFonts w:ascii="宋体" w:hAnsi="宋体" w:eastAsia="宋体"/>
                <w:sz w:val="16"/>
              </w:rPr>
              <w:t>1208.73元/人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9545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BB2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EE25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DE44A">
            <w:pPr>
              <w:jc w:val="center"/>
            </w:pPr>
            <w:r>
              <w:rPr>
                <w:rFonts w:ascii="宋体" w:hAnsi="宋体" w:eastAsia="宋体"/>
                <w:sz w:val="16"/>
              </w:rPr>
              <w:t>=1184.47元/人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9F5F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F4FA9">
            <w:pPr>
              <w:jc w:val="center"/>
            </w:pPr>
          </w:p>
        </w:tc>
      </w:tr>
      <w:tr w14:paraId="574639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C26C0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5EC05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97B88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70F5D">
            <w:pPr>
              <w:jc w:val="center"/>
            </w:pPr>
            <w:r>
              <w:rPr>
                <w:rFonts w:ascii="宋体" w:hAnsi="宋体" w:eastAsia="宋体"/>
                <w:sz w:val="16"/>
              </w:rPr>
              <w:t>提高三老人员收入待遇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25C0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014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2389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08D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9F50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F10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6091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6544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AB3CB">
            <w:pPr>
              <w:jc w:val="center"/>
            </w:pPr>
          </w:p>
        </w:tc>
      </w:tr>
      <w:tr w14:paraId="13638E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4A58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E353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8A0F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10DCD">
            <w:pPr>
              <w:jc w:val="center"/>
            </w:pPr>
            <w:r>
              <w:rPr>
                <w:rFonts w:ascii="宋体" w:hAnsi="宋体" w:eastAsia="宋体"/>
                <w:sz w:val="16"/>
              </w:rPr>
              <w:t>激发三老人员模范带头作用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BA035">
            <w:pPr>
              <w:jc w:val="center"/>
            </w:pPr>
            <w:r>
              <w:rPr>
                <w:rFonts w:ascii="宋体" w:hAnsi="宋体" w:eastAsia="宋体"/>
                <w:sz w:val="16"/>
              </w:rPr>
              <w:t>有效激发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54E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8FEDF">
            <w:pPr>
              <w:jc w:val="center"/>
            </w:pPr>
            <w:r>
              <w:rPr>
                <w:rFonts w:ascii="宋体" w:hAnsi="宋体" w:eastAsia="宋体"/>
                <w:sz w:val="16"/>
              </w:rPr>
              <w:t>有效激发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A4D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DE30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56E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F355B">
            <w:pPr>
              <w:jc w:val="center"/>
            </w:pPr>
            <w:r>
              <w:rPr>
                <w:rFonts w:ascii="宋体" w:hAnsi="宋体" w:eastAsia="宋体"/>
                <w:sz w:val="16"/>
              </w:rPr>
              <w:t>有效激发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42D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3300D">
            <w:pPr>
              <w:jc w:val="center"/>
            </w:pPr>
          </w:p>
        </w:tc>
      </w:tr>
      <w:tr w14:paraId="305DC5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BB52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C78E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DB77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9B77F">
            <w:pPr>
              <w:jc w:val="center"/>
            </w:pPr>
            <w:r>
              <w:rPr>
                <w:rFonts w:ascii="宋体" w:hAnsi="宋体" w:eastAsia="宋体"/>
                <w:sz w:val="16"/>
              </w:rPr>
              <w:t>受益三老人员满意度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3383F">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86F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B70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941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A290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B08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21B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80B3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53DD7">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509416F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49776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8120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A523F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AE94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B4B6C31"/>
        </w:tc>
      </w:tr>
    </w:tbl>
    <w:p w14:paraId="38D7C558">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16"/>
        <w:gridCol w:w="856"/>
        <w:gridCol w:w="616"/>
        <w:gridCol w:w="616"/>
        <w:gridCol w:w="621"/>
        <w:gridCol w:w="616"/>
        <w:gridCol w:w="616"/>
        <w:gridCol w:w="777"/>
        <w:gridCol w:w="633"/>
        <w:gridCol w:w="603"/>
        <w:gridCol w:w="632"/>
      </w:tblGrid>
      <w:tr w14:paraId="0C280FDF">
        <w:tblPrEx>
          <w:tblCellMar>
            <w:top w:w="0" w:type="dxa"/>
            <w:left w:w="108" w:type="dxa"/>
            <w:bottom w:w="0" w:type="dxa"/>
            <w:right w:w="108" w:type="dxa"/>
          </w:tblCellMar>
        </w:tblPrEx>
        <w:tc>
          <w:tcPr>
            <w:tcW w:w="8848" w:type="dxa"/>
            <w:gridSpan w:val="14"/>
            <w:vAlign w:val="center"/>
          </w:tcPr>
          <w:p w14:paraId="225A685F">
            <w:pPr>
              <w:jc w:val="center"/>
              <w:rPr>
                <w:rFonts w:hint="eastAsia" w:eastAsia="宋体"/>
                <w:lang w:eastAsia="zh-CN"/>
              </w:rPr>
            </w:pPr>
            <w:r>
              <w:rPr>
                <w:rFonts w:hint="eastAsia" w:ascii="宋体" w:hAnsi="宋体"/>
                <w:sz w:val="24"/>
                <w:lang w:eastAsia="zh-CN"/>
              </w:rPr>
              <w:t>项目支出绩效自评表</w:t>
            </w:r>
          </w:p>
        </w:tc>
      </w:tr>
      <w:tr w14:paraId="11AA9EFA">
        <w:tblPrEx>
          <w:tblCellMar>
            <w:top w:w="0" w:type="dxa"/>
            <w:left w:w="108" w:type="dxa"/>
            <w:bottom w:w="0" w:type="dxa"/>
            <w:right w:w="108" w:type="dxa"/>
          </w:tblCellMar>
        </w:tblPrEx>
        <w:tc>
          <w:tcPr>
            <w:tcW w:w="8848" w:type="dxa"/>
            <w:gridSpan w:val="14"/>
            <w:vAlign w:val="center"/>
          </w:tcPr>
          <w:p w14:paraId="2870568F">
            <w:pPr>
              <w:jc w:val="center"/>
            </w:pPr>
            <w:r>
              <w:rPr>
                <w:rFonts w:ascii="宋体" w:hAnsi="宋体" w:eastAsia="宋体"/>
                <w:sz w:val="24"/>
              </w:rPr>
              <w:t>(2024年度)</w:t>
            </w:r>
          </w:p>
        </w:tc>
      </w:tr>
      <w:tr w14:paraId="4ACF262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0412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FFF06DB">
            <w:pPr>
              <w:jc w:val="center"/>
            </w:pPr>
            <w:r>
              <w:rPr>
                <w:rFonts w:ascii="宋体" w:hAnsi="宋体" w:eastAsia="宋体"/>
                <w:sz w:val="16"/>
              </w:rPr>
              <w:t>业务经费项目</w:t>
            </w:r>
          </w:p>
        </w:tc>
      </w:tr>
      <w:tr w14:paraId="451020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7FF1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A25383">
            <w:pPr>
              <w:jc w:val="center"/>
            </w:pPr>
            <w:r>
              <w:rPr>
                <w:rFonts w:ascii="宋体" w:hAnsi="宋体" w:eastAsia="宋体"/>
                <w:sz w:val="16"/>
              </w:rPr>
              <w:t>中共岳普湖县委员会组织部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D810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E94D2C">
            <w:pPr>
              <w:jc w:val="center"/>
            </w:pPr>
            <w:r>
              <w:rPr>
                <w:rFonts w:ascii="宋体" w:hAnsi="宋体" w:eastAsia="宋体"/>
                <w:sz w:val="16"/>
              </w:rPr>
              <w:t>中共岳普湖县委员会组织部</w:t>
            </w:r>
          </w:p>
        </w:tc>
      </w:tr>
      <w:tr w14:paraId="3006790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EFBBA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700F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A208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D068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33FE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9EA5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FADF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27A16">
            <w:pPr>
              <w:jc w:val="center"/>
            </w:pPr>
            <w:r>
              <w:rPr>
                <w:rFonts w:ascii="宋体" w:hAnsi="宋体" w:eastAsia="宋体"/>
                <w:sz w:val="16"/>
              </w:rPr>
              <w:t>得分</w:t>
            </w:r>
          </w:p>
        </w:tc>
      </w:tr>
      <w:tr w14:paraId="23DA20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AE1CA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06B9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C6B31">
            <w:pPr>
              <w:jc w:val="center"/>
            </w:pPr>
            <w:r>
              <w:rPr>
                <w:rFonts w:ascii="宋体" w:hAnsi="宋体" w:eastAsia="宋体"/>
                <w:sz w:val="16"/>
              </w:rPr>
              <w:t>402.81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0CBAA">
            <w:pPr>
              <w:jc w:val="center"/>
            </w:pPr>
            <w:r>
              <w:rPr>
                <w:rFonts w:ascii="宋体" w:hAnsi="宋体" w:eastAsia="宋体"/>
                <w:sz w:val="16"/>
              </w:rPr>
              <w:t>402.81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5F14E">
            <w:pPr>
              <w:jc w:val="center"/>
            </w:pPr>
            <w:r>
              <w:rPr>
                <w:rFonts w:ascii="宋体" w:hAnsi="宋体" w:eastAsia="宋体"/>
                <w:sz w:val="16"/>
              </w:rPr>
              <w:t>402.81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57A9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A1B5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AEF14">
            <w:pPr>
              <w:jc w:val="center"/>
            </w:pPr>
            <w:r>
              <w:rPr>
                <w:rFonts w:ascii="宋体" w:hAnsi="宋体" w:eastAsia="宋体"/>
                <w:sz w:val="16"/>
              </w:rPr>
              <w:t>10.00分</w:t>
            </w:r>
          </w:p>
        </w:tc>
      </w:tr>
      <w:tr w14:paraId="1B187B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708DC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8491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30294">
            <w:pPr>
              <w:jc w:val="center"/>
            </w:pPr>
            <w:r>
              <w:rPr>
                <w:rFonts w:ascii="宋体" w:hAnsi="宋体" w:eastAsia="宋体"/>
                <w:sz w:val="16"/>
              </w:rPr>
              <w:t>5.69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35F76">
            <w:pPr>
              <w:jc w:val="center"/>
            </w:pPr>
            <w:r>
              <w:rPr>
                <w:rFonts w:ascii="宋体" w:hAnsi="宋体" w:eastAsia="宋体"/>
                <w:sz w:val="16"/>
              </w:rPr>
              <w:t>5.69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DA153">
            <w:pPr>
              <w:jc w:val="center"/>
            </w:pPr>
            <w:r>
              <w:rPr>
                <w:rFonts w:ascii="宋体" w:hAnsi="宋体" w:eastAsia="宋体"/>
                <w:sz w:val="16"/>
              </w:rPr>
              <w:t>5.69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4264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67C7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66F51">
            <w:pPr>
              <w:jc w:val="center"/>
            </w:pPr>
            <w:r>
              <w:rPr>
                <w:rFonts w:ascii="宋体" w:hAnsi="宋体" w:eastAsia="宋体"/>
                <w:sz w:val="16"/>
              </w:rPr>
              <w:t>—</w:t>
            </w:r>
          </w:p>
        </w:tc>
      </w:tr>
      <w:tr w14:paraId="46A9A2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06AA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7A1A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87D8C">
            <w:pPr>
              <w:jc w:val="center"/>
            </w:pPr>
            <w:r>
              <w:rPr>
                <w:rFonts w:ascii="宋体" w:hAnsi="宋体" w:eastAsia="宋体"/>
                <w:sz w:val="16"/>
              </w:rPr>
              <w:t>397.12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E52CE">
            <w:pPr>
              <w:jc w:val="center"/>
            </w:pPr>
            <w:r>
              <w:rPr>
                <w:rFonts w:ascii="宋体" w:hAnsi="宋体" w:eastAsia="宋体"/>
                <w:sz w:val="16"/>
              </w:rPr>
              <w:t>397.12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86E3B">
            <w:pPr>
              <w:jc w:val="center"/>
            </w:pPr>
            <w:r>
              <w:rPr>
                <w:rFonts w:ascii="宋体" w:hAnsi="宋体" w:eastAsia="宋体"/>
                <w:sz w:val="16"/>
              </w:rPr>
              <w:t>397.12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DB4D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E61C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A6D11">
            <w:pPr>
              <w:jc w:val="center"/>
            </w:pPr>
            <w:r>
              <w:rPr>
                <w:rFonts w:ascii="宋体" w:hAnsi="宋体" w:eastAsia="宋体"/>
                <w:sz w:val="16"/>
              </w:rPr>
              <w:t>—</w:t>
            </w:r>
          </w:p>
        </w:tc>
      </w:tr>
      <w:tr w14:paraId="5C55398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E06E0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3D494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1CC01C">
            <w:pPr>
              <w:jc w:val="center"/>
            </w:pPr>
            <w:r>
              <w:rPr>
                <w:rFonts w:ascii="宋体" w:hAnsi="宋体" w:eastAsia="宋体"/>
                <w:sz w:val="16"/>
              </w:rPr>
              <w:t>实际完成情况</w:t>
            </w:r>
          </w:p>
        </w:tc>
      </w:tr>
      <w:tr w14:paraId="45BCCD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68795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7C0EF3">
            <w:pPr>
              <w:jc w:val="both"/>
            </w:pPr>
            <w:r>
              <w:rPr>
                <w:rFonts w:ascii="宋体" w:hAnsi="宋体" w:eastAsia="宋体"/>
                <w:sz w:val="16"/>
              </w:rPr>
              <w:t>为单位的1个业务经费提供保障，通过项目的实施保障单位日常活动正常开展。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821DDD">
            <w:pPr>
              <w:jc w:val="both"/>
            </w:pPr>
            <w:r>
              <w:rPr>
                <w:rFonts w:ascii="宋体" w:hAnsi="宋体" w:eastAsia="宋体"/>
                <w:sz w:val="16"/>
              </w:rPr>
              <w:t>现阶段已保障1个单位的业务经费按期支出，预算执行率为100%。通过项目的实施保障单位日常活动正常开展。</w:t>
            </w:r>
          </w:p>
        </w:tc>
      </w:tr>
      <w:tr w14:paraId="56EFFCA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27677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A34D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51D1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FEA2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10E9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04AC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99E0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4382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7991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A773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F750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5035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8D558">
            <w:pPr>
              <w:jc w:val="center"/>
            </w:pPr>
            <w:r>
              <w:rPr>
                <w:rFonts w:ascii="宋体" w:hAnsi="宋体" w:eastAsia="宋体"/>
                <w:sz w:val="16"/>
              </w:rPr>
              <w:t>偏差原因分析及改进措施</w:t>
            </w:r>
          </w:p>
        </w:tc>
      </w:tr>
      <w:tr w14:paraId="7CB53A1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6464D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5AE2D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EE79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B9CC7">
            <w:pPr>
              <w:jc w:val="center"/>
            </w:pPr>
            <w:r>
              <w:rPr>
                <w:rFonts w:ascii="宋体" w:hAnsi="宋体" w:eastAsia="宋体"/>
                <w:sz w:val="16"/>
              </w:rPr>
              <w:t>经费保障单位数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8FF93">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639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9DC1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0ADA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F29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B158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10E8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2F30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95EE5">
            <w:pPr>
              <w:jc w:val="center"/>
            </w:pPr>
          </w:p>
        </w:tc>
      </w:tr>
      <w:tr w14:paraId="7C8435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555B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5F775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707D6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5231D">
            <w:pPr>
              <w:jc w:val="center"/>
            </w:pPr>
            <w:r>
              <w:rPr>
                <w:rFonts w:ascii="宋体" w:hAnsi="宋体" w:eastAsia="宋体"/>
                <w:sz w:val="16"/>
              </w:rPr>
              <w:t>经费保障率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B2D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9B6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96D7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E4D9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046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E881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3A9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0CF9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57012">
            <w:pPr>
              <w:jc w:val="center"/>
            </w:pPr>
          </w:p>
        </w:tc>
      </w:tr>
      <w:tr w14:paraId="1A3CEA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56C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7564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8320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B87C3">
            <w:pPr>
              <w:jc w:val="center"/>
            </w:pPr>
            <w:r>
              <w:rPr>
                <w:rFonts w:ascii="宋体" w:hAnsi="宋体" w:eastAsia="宋体"/>
                <w:sz w:val="16"/>
              </w:rPr>
              <w:t>经费使用合规率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F4A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BCD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DDB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78BB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0D6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A029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189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A3CD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61AAF">
            <w:pPr>
              <w:jc w:val="center"/>
            </w:pPr>
          </w:p>
        </w:tc>
      </w:tr>
      <w:tr w14:paraId="706B38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37F6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A9F90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77AA5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47E25">
            <w:pPr>
              <w:jc w:val="center"/>
            </w:pPr>
            <w:r>
              <w:rPr>
                <w:rFonts w:ascii="宋体" w:hAnsi="宋体" w:eastAsia="宋体"/>
                <w:sz w:val="16"/>
              </w:rPr>
              <w:t>经费支付及时率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8F2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8EF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AB00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B116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26A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C21C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FDE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6B50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98344">
            <w:pPr>
              <w:jc w:val="center"/>
            </w:pPr>
          </w:p>
        </w:tc>
      </w:tr>
      <w:tr w14:paraId="5F05C7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05C5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BA90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B346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B9D8B">
            <w:pPr>
              <w:jc w:val="center"/>
            </w:pPr>
            <w:r>
              <w:rPr>
                <w:rFonts w:ascii="宋体" w:hAnsi="宋体" w:eastAsia="宋体"/>
                <w:sz w:val="16"/>
              </w:rPr>
              <w:t>经费支付完成时间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2427E">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2B3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797A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463F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7B5D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4130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A26FD">
            <w:pPr>
              <w:jc w:val="center"/>
            </w:pPr>
            <w:r>
              <w:rPr>
                <w:rFonts w:ascii="宋体" w:hAnsi="宋体" w:eastAsia="宋体"/>
                <w:sz w:val="16"/>
              </w:rPr>
              <w:t>=2024年11月26日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6950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0E561">
            <w:pPr>
              <w:jc w:val="center"/>
            </w:pPr>
          </w:p>
        </w:tc>
      </w:tr>
      <w:tr w14:paraId="7387A8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453E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71A0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4023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12E84">
            <w:pPr>
              <w:jc w:val="center"/>
            </w:pPr>
            <w:r>
              <w:rPr>
                <w:rFonts w:ascii="宋体" w:hAnsi="宋体" w:eastAsia="宋体"/>
                <w:sz w:val="16"/>
              </w:rPr>
              <w:t>经费保障预算控制数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3B062">
            <w:pPr>
              <w:jc w:val="center"/>
            </w:pPr>
            <w:r>
              <w:rPr>
                <w:rFonts w:ascii="宋体" w:hAnsi="宋体" w:eastAsia="宋体"/>
                <w:sz w:val="16"/>
              </w:rPr>
              <w:t>&lt;=402.81万元/个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B343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3C70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0A70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9A3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DE66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C3C3A">
            <w:pPr>
              <w:jc w:val="center"/>
            </w:pPr>
            <w:r>
              <w:rPr>
                <w:rFonts w:ascii="宋体" w:hAnsi="宋体" w:eastAsia="宋体"/>
                <w:sz w:val="16"/>
              </w:rPr>
              <w:t>=402.81万元/个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4F71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C88C2">
            <w:pPr>
              <w:jc w:val="center"/>
            </w:pPr>
          </w:p>
        </w:tc>
      </w:tr>
      <w:tr w14:paraId="1B6A0F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1AE4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425D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012D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75550">
            <w:pPr>
              <w:jc w:val="center"/>
            </w:pPr>
            <w:r>
              <w:rPr>
                <w:rFonts w:ascii="宋体" w:hAnsi="宋体" w:eastAsia="宋体"/>
                <w:sz w:val="16"/>
              </w:rPr>
              <w:t>保障单位日常活动正常开展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05D78">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C64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EE6F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5B7D0">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6D1E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186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22FBC">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87BF9">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526C0">
            <w:pPr>
              <w:jc w:val="center"/>
            </w:pPr>
          </w:p>
        </w:tc>
      </w:tr>
      <w:tr w14:paraId="3B22850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ECC20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4BDA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1ED01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4B7F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7B3072E"/>
        </w:tc>
      </w:tr>
    </w:tbl>
    <w:p w14:paraId="1809F0D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374"/>
        <w:gridCol w:w="258"/>
        <w:gridCol w:w="632"/>
      </w:tblGrid>
      <w:tr w14:paraId="61E9F56C">
        <w:tblPrEx>
          <w:tblCellMar>
            <w:top w:w="0" w:type="dxa"/>
            <w:left w:w="108" w:type="dxa"/>
            <w:bottom w:w="0" w:type="dxa"/>
            <w:right w:w="108" w:type="dxa"/>
          </w:tblCellMar>
        </w:tblPrEx>
        <w:tc>
          <w:tcPr>
            <w:tcW w:w="9056" w:type="dxa"/>
            <w:gridSpan w:val="15"/>
            <w:vAlign w:val="center"/>
          </w:tcPr>
          <w:p w14:paraId="16281360">
            <w:pPr>
              <w:jc w:val="center"/>
              <w:rPr>
                <w:rFonts w:hint="eastAsia" w:eastAsia="宋体"/>
                <w:lang w:eastAsia="zh-CN"/>
              </w:rPr>
            </w:pPr>
            <w:r>
              <w:rPr>
                <w:rFonts w:hint="eastAsia" w:ascii="宋体" w:hAnsi="宋体"/>
                <w:sz w:val="24"/>
                <w:lang w:eastAsia="zh-CN"/>
              </w:rPr>
              <w:t>项目支出绩效自评表</w:t>
            </w:r>
          </w:p>
        </w:tc>
      </w:tr>
      <w:tr w14:paraId="59BD535F">
        <w:tblPrEx>
          <w:tblCellMar>
            <w:top w:w="0" w:type="dxa"/>
            <w:left w:w="108" w:type="dxa"/>
            <w:bottom w:w="0" w:type="dxa"/>
            <w:right w:w="108" w:type="dxa"/>
          </w:tblCellMar>
        </w:tblPrEx>
        <w:tc>
          <w:tcPr>
            <w:tcW w:w="9056" w:type="dxa"/>
            <w:gridSpan w:val="15"/>
            <w:vAlign w:val="center"/>
          </w:tcPr>
          <w:p w14:paraId="641E1997">
            <w:pPr>
              <w:jc w:val="center"/>
            </w:pPr>
            <w:r>
              <w:rPr>
                <w:rFonts w:ascii="宋体" w:hAnsi="宋体" w:eastAsia="宋体"/>
                <w:sz w:val="24"/>
              </w:rPr>
              <w:t>(2024年度)</w:t>
            </w:r>
          </w:p>
        </w:tc>
      </w:tr>
      <w:tr w14:paraId="268A053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C02AD">
            <w:pPr>
              <w:jc w:val="center"/>
            </w:pPr>
            <w:r>
              <w:rPr>
                <w:rFonts w:ascii="宋体" w:hAnsi="宋体" w:eastAsia="宋体"/>
                <w:sz w:val="16"/>
              </w:rPr>
              <w:t>项目名称</w:t>
            </w:r>
          </w:p>
        </w:tc>
        <w:tc>
          <w:tcPr>
            <w:tcW w:w="8424"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3F48553">
            <w:pPr>
              <w:jc w:val="center"/>
            </w:pPr>
            <w:r>
              <w:rPr>
                <w:rFonts w:ascii="宋体" w:hAnsi="宋体" w:eastAsia="宋体"/>
                <w:sz w:val="16"/>
              </w:rPr>
              <w:t>主题教育经费项目</w:t>
            </w:r>
          </w:p>
        </w:tc>
      </w:tr>
      <w:tr w14:paraId="7CB24C2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A3322">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3453FE">
            <w:pPr>
              <w:jc w:val="center"/>
            </w:pPr>
            <w:r>
              <w:rPr>
                <w:rFonts w:ascii="宋体" w:hAnsi="宋体" w:eastAsia="宋体"/>
                <w:sz w:val="16"/>
              </w:rPr>
              <w:t>中共岳普湖县委员会组织部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1B29E">
            <w:pPr>
              <w:jc w:val="center"/>
            </w:pPr>
            <w:r>
              <w:rPr>
                <w:rFonts w:ascii="宋体" w:hAnsi="宋体" w:eastAsia="宋体"/>
                <w:sz w:val="16"/>
              </w:rPr>
              <w:t>实施单位</w:t>
            </w:r>
          </w:p>
        </w:tc>
        <w:tc>
          <w:tcPr>
            <w:tcW w:w="322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2BC7E4">
            <w:pPr>
              <w:jc w:val="center"/>
            </w:pPr>
            <w:r>
              <w:rPr>
                <w:rFonts w:ascii="宋体" w:hAnsi="宋体" w:eastAsia="宋体"/>
                <w:sz w:val="16"/>
              </w:rPr>
              <w:t>中共岳普湖县委员会组织部</w:t>
            </w:r>
          </w:p>
        </w:tc>
      </w:tr>
      <w:tr w14:paraId="5326201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AE574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4DB35">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3A05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9069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A7751">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59378">
            <w:pPr>
              <w:jc w:val="center"/>
            </w:pPr>
            <w:r>
              <w:rPr>
                <w:rFonts w:ascii="宋体" w:hAnsi="宋体" w:eastAsia="宋体"/>
                <w:sz w:val="16"/>
              </w:rPr>
              <w:t>分值</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5FCA37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80FB3">
            <w:pPr>
              <w:jc w:val="center"/>
            </w:pPr>
            <w:r>
              <w:rPr>
                <w:rFonts w:ascii="宋体" w:hAnsi="宋体" w:eastAsia="宋体"/>
                <w:sz w:val="16"/>
              </w:rPr>
              <w:t>得分</w:t>
            </w:r>
          </w:p>
        </w:tc>
      </w:tr>
      <w:tr w14:paraId="283E8F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D80E0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8A677">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EAF11">
            <w:pPr>
              <w:jc w:val="center"/>
            </w:pPr>
            <w:r>
              <w:rPr>
                <w:rFonts w:ascii="宋体" w:hAnsi="宋体" w:eastAsia="宋体"/>
                <w:sz w:val="16"/>
              </w:rPr>
              <w:t>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64CEA">
            <w:pPr>
              <w:jc w:val="center"/>
            </w:pPr>
            <w:r>
              <w:rPr>
                <w:rFonts w:ascii="宋体" w:hAnsi="宋体" w:eastAsia="宋体"/>
                <w:sz w:val="16"/>
              </w:rPr>
              <w:t>13.17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C5398">
            <w:pPr>
              <w:jc w:val="center"/>
            </w:pPr>
            <w:r>
              <w:rPr>
                <w:rFonts w:ascii="宋体" w:hAnsi="宋体" w:eastAsia="宋体"/>
                <w:sz w:val="16"/>
              </w:rPr>
              <w:t>13.17</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6AB67">
            <w:pPr>
              <w:jc w:val="center"/>
            </w:pPr>
            <w:r>
              <w:rPr>
                <w:rFonts w:ascii="宋体" w:hAnsi="宋体" w:eastAsia="宋体"/>
                <w:sz w:val="16"/>
              </w:rPr>
              <w:t>10</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00DFA2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FAA0C">
            <w:pPr>
              <w:jc w:val="center"/>
            </w:pPr>
            <w:r>
              <w:rPr>
                <w:rFonts w:ascii="宋体" w:hAnsi="宋体" w:eastAsia="宋体"/>
                <w:sz w:val="16"/>
              </w:rPr>
              <w:t>10.00分</w:t>
            </w:r>
          </w:p>
        </w:tc>
      </w:tr>
      <w:tr w14:paraId="6C9478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E2B7A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F9D23">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6B356">
            <w:pPr>
              <w:jc w:val="center"/>
            </w:pPr>
            <w:r>
              <w:rPr>
                <w:rFonts w:ascii="宋体" w:hAnsi="宋体" w:eastAsia="宋体"/>
                <w:sz w:val="16"/>
              </w:rPr>
              <w:t>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A6851">
            <w:pPr>
              <w:jc w:val="center"/>
            </w:pPr>
            <w:r>
              <w:rPr>
                <w:rFonts w:ascii="宋体" w:hAnsi="宋体" w:eastAsia="宋体"/>
                <w:sz w:val="16"/>
              </w:rPr>
              <w:t>13.17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FE3D7">
            <w:pPr>
              <w:jc w:val="center"/>
            </w:pPr>
            <w:r>
              <w:rPr>
                <w:rFonts w:ascii="宋体" w:hAnsi="宋体" w:eastAsia="宋体"/>
                <w:sz w:val="16"/>
              </w:rPr>
              <w:t>13.17</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8161E">
            <w:pPr>
              <w:jc w:val="center"/>
            </w:pPr>
            <w:r>
              <w:rPr>
                <w:rFonts w:ascii="宋体" w:hAnsi="宋体" w:eastAsia="宋体"/>
                <w:sz w:val="16"/>
              </w:rPr>
              <w:t>—</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AF89E35">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FD89F">
            <w:pPr>
              <w:jc w:val="center"/>
            </w:pPr>
            <w:r>
              <w:rPr>
                <w:rFonts w:ascii="宋体" w:hAnsi="宋体" w:eastAsia="宋体"/>
                <w:sz w:val="16"/>
              </w:rPr>
              <w:t>—</w:t>
            </w:r>
          </w:p>
        </w:tc>
      </w:tr>
      <w:tr w14:paraId="2A56EF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2BF81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7DB6F">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EF7B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0B3A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1841F">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33974">
            <w:pPr>
              <w:jc w:val="center"/>
            </w:pPr>
            <w:r>
              <w:rPr>
                <w:rFonts w:ascii="宋体" w:hAnsi="宋体" w:eastAsia="宋体"/>
                <w:sz w:val="16"/>
              </w:rPr>
              <w:t>—</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2D957E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A4D3B">
            <w:pPr>
              <w:jc w:val="center"/>
            </w:pPr>
            <w:r>
              <w:rPr>
                <w:rFonts w:ascii="宋体" w:hAnsi="宋体" w:eastAsia="宋体"/>
                <w:sz w:val="16"/>
              </w:rPr>
              <w:t>—</w:t>
            </w:r>
          </w:p>
        </w:tc>
      </w:tr>
      <w:tr w14:paraId="3D2DDD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513C1E">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197F69">
            <w:pPr>
              <w:jc w:val="center"/>
            </w:pPr>
            <w:r>
              <w:rPr>
                <w:rFonts w:ascii="宋体" w:hAnsi="宋体" w:eastAsia="宋体"/>
                <w:sz w:val="16"/>
              </w:rPr>
              <w:t>预期目标</w:t>
            </w:r>
          </w:p>
        </w:tc>
        <w:tc>
          <w:tcPr>
            <w:tcW w:w="385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8A0674">
            <w:pPr>
              <w:jc w:val="center"/>
            </w:pPr>
            <w:r>
              <w:rPr>
                <w:rFonts w:ascii="宋体" w:hAnsi="宋体" w:eastAsia="宋体"/>
                <w:sz w:val="16"/>
              </w:rPr>
              <w:t>实际完成情况</w:t>
            </w:r>
          </w:p>
        </w:tc>
      </w:tr>
      <w:tr w14:paraId="0D7058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19B551"/>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A4DCA6">
            <w:pPr>
              <w:jc w:val="both"/>
            </w:pPr>
            <w:r>
              <w:rPr>
                <w:rFonts w:ascii="宋体" w:hAnsi="宋体" w:eastAsia="宋体"/>
                <w:sz w:val="16"/>
              </w:rPr>
              <w:t>为1个主题教育提供经费保障，通过项目的实施进一步密切党群关系，增加党的群众基础。</w:t>
            </w:r>
          </w:p>
        </w:tc>
        <w:tc>
          <w:tcPr>
            <w:tcW w:w="385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4F603C">
            <w:pPr>
              <w:jc w:val="both"/>
            </w:pPr>
            <w:r>
              <w:rPr>
                <w:rFonts w:ascii="宋体" w:hAnsi="宋体" w:eastAsia="宋体"/>
                <w:sz w:val="16"/>
              </w:rPr>
              <w:t>现阶段已完成对1个主题教育经费的支出，预算执行率为100%。通过项目的实施进一步密切党群关系，增加党的群众基础。</w:t>
            </w:r>
          </w:p>
        </w:tc>
      </w:tr>
      <w:tr w14:paraId="6143EBA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74621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4CF4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2B10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8DDAF">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A1AC31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5841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D928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9E4C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6A02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23838">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5653AE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E6E2A">
            <w:pPr>
              <w:jc w:val="center"/>
            </w:pPr>
            <w:r>
              <w:rPr>
                <w:rFonts w:ascii="宋体" w:hAnsi="宋体" w:eastAsia="宋体"/>
                <w:sz w:val="16"/>
              </w:rPr>
              <w:t>得分</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308F3F7">
            <w:pPr>
              <w:jc w:val="center"/>
            </w:pPr>
            <w:r>
              <w:rPr>
                <w:rFonts w:ascii="宋体" w:hAnsi="宋体" w:eastAsia="宋体"/>
                <w:sz w:val="16"/>
              </w:rPr>
              <w:t>偏差原因分析及改进措施</w:t>
            </w:r>
          </w:p>
        </w:tc>
      </w:tr>
      <w:tr w14:paraId="13EEAAB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E518E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F21F2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049F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110A5">
            <w:pPr>
              <w:jc w:val="center"/>
            </w:pPr>
            <w:r>
              <w:rPr>
                <w:rFonts w:ascii="宋体" w:hAnsi="宋体" w:eastAsia="宋体"/>
                <w:sz w:val="16"/>
              </w:rPr>
              <w:t>保障主</w:t>
            </w:r>
            <w:bookmarkStart w:id="0" w:name="_GoBack"/>
            <w:r>
              <w:rPr>
                <w:rFonts w:hint="eastAsia" w:ascii="宋体" w:hAnsi="宋体"/>
                <w:sz w:val="16"/>
                <w:lang w:eastAsia="zh-CN"/>
              </w:rPr>
              <w:t>题教育活动</w:t>
            </w:r>
            <w:bookmarkEnd w:id="0"/>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D9E4250">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829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4927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940E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2C4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3E538">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FC9E7B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711DC">
            <w:pPr>
              <w:jc w:val="center"/>
            </w:pPr>
            <w:r>
              <w:rPr>
                <w:rFonts w:ascii="宋体" w:hAnsi="宋体" w:eastAsia="宋体"/>
                <w:sz w:val="16"/>
              </w:rPr>
              <w:t>8</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8DB0E0D">
            <w:pPr>
              <w:jc w:val="center"/>
            </w:pPr>
          </w:p>
        </w:tc>
      </w:tr>
      <w:tr w14:paraId="527EAC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1B95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9A4C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73A6D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3B05D">
            <w:pPr>
              <w:jc w:val="center"/>
            </w:pPr>
            <w:r>
              <w:rPr>
                <w:rFonts w:ascii="宋体" w:hAnsi="宋体" w:eastAsia="宋体"/>
                <w:sz w:val="16"/>
              </w:rPr>
              <w:t>资金保障率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6CDC8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349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D19A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AD5F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7A7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A49F5">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D92F2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A08C0">
            <w:pPr>
              <w:jc w:val="center"/>
            </w:pPr>
            <w:r>
              <w:rPr>
                <w:rFonts w:ascii="宋体" w:hAnsi="宋体" w:eastAsia="宋体"/>
                <w:sz w:val="16"/>
              </w:rPr>
              <w:t>8</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E653E44">
            <w:pPr>
              <w:jc w:val="center"/>
            </w:pPr>
          </w:p>
        </w:tc>
      </w:tr>
      <w:tr w14:paraId="2EB82069">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BDAB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44B2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046F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51DDD">
            <w:pPr>
              <w:jc w:val="center"/>
            </w:pPr>
            <w:r>
              <w:rPr>
                <w:rFonts w:ascii="宋体" w:hAnsi="宋体" w:eastAsia="宋体"/>
                <w:sz w:val="16"/>
              </w:rPr>
              <w:t>资金使用合规性</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D423B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F09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E02F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3AF6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D29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05D36">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36818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A637F">
            <w:pPr>
              <w:jc w:val="center"/>
            </w:pPr>
            <w:r>
              <w:rPr>
                <w:rFonts w:ascii="宋体" w:hAnsi="宋体" w:eastAsia="宋体"/>
                <w:sz w:val="16"/>
              </w:rPr>
              <w:t>8</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45D3EB1">
            <w:pPr>
              <w:jc w:val="center"/>
            </w:pPr>
          </w:p>
        </w:tc>
      </w:tr>
      <w:tr w14:paraId="0EF1B6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ECFD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71E7A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2563A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01F52">
            <w:pPr>
              <w:jc w:val="center"/>
            </w:pPr>
            <w:r>
              <w:rPr>
                <w:rFonts w:ascii="宋体" w:hAnsi="宋体" w:eastAsia="宋体"/>
                <w:sz w:val="16"/>
              </w:rPr>
              <w:t>资金支付及时率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D2F6A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D09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365E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8C18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3A8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41CB6">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3D40A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B7472">
            <w:pPr>
              <w:jc w:val="center"/>
            </w:pPr>
            <w:r>
              <w:rPr>
                <w:rFonts w:ascii="宋体" w:hAnsi="宋体" w:eastAsia="宋体"/>
                <w:sz w:val="16"/>
              </w:rPr>
              <w:t>8</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D2DD4B0">
            <w:pPr>
              <w:jc w:val="center"/>
            </w:pPr>
          </w:p>
        </w:tc>
      </w:tr>
      <w:tr w14:paraId="346FE9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EBC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E585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F84F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4A339">
            <w:pPr>
              <w:jc w:val="center"/>
            </w:pPr>
            <w:r>
              <w:rPr>
                <w:rFonts w:ascii="宋体" w:hAnsi="宋体" w:eastAsia="宋体"/>
                <w:sz w:val="16"/>
              </w:rPr>
              <w:t>资金支付完成时间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16FB728">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F51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55F9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F879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9486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FB9D5">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0629470">
            <w:pPr>
              <w:jc w:val="center"/>
            </w:pPr>
            <w:r>
              <w:rPr>
                <w:rFonts w:ascii="宋体" w:hAnsi="宋体" w:eastAsia="宋体"/>
                <w:sz w:val="16"/>
              </w:rPr>
              <w:t>=2024年9月24日</w:t>
            </w:r>
          </w:p>
        </w:tc>
        <w:tc>
          <w:tcPr>
            <w:tcW w:w="10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EA108">
            <w:pPr>
              <w:jc w:val="center"/>
            </w:pPr>
            <w:r>
              <w:rPr>
                <w:rFonts w:ascii="宋体" w:hAnsi="宋体" w:eastAsia="宋体"/>
                <w:sz w:val="16"/>
              </w:rPr>
              <w:t>8</w:t>
            </w:r>
          </w:p>
        </w:tc>
        <w:tc>
          <w:tcPr>
            <w:tcW w:w="8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8F774">
            <w:pPr>
              <w:jc w:val="center"/>
            </w:pPr>
          </w:p>
        </w:tc>
      </w:tr>
      <w:tr w14:paraId="41139D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8352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FC12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CDA3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E535D">
            <w:pPr>
              <w:jc w:val="center"/>
            </w:pPr>
            <w:r>
              <w:rPr>
                <w:rFonts w:ascii="宋体" w:hAnsi="宋体" w:eastAsia="宋体"/>
                <w:sz w:val="16"/>
              </w:rPr>
              <w:t>主题教育活动经费</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EF8B43F">
            <w:pPr>
              <w:jc w:val="center"/>
            </w:pPr>
            <w:r>
              <w:rPr>
                <w:rFonts w:ascii="宋体" w:hAnsi="宋体" w:eastAsia="宋体"/>
                <w:sz w:val="16"/>
              </w:rPr>
              <w:t>&lt;=13.17万元/个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F087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24E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F3F3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B1F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58091">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0AEFDF4">
            <w:pPr>
              <w:jc w:val="center"/>
            </w:pPr>
            <w:r>
              <w:rPr>
                <w:rFonts w:ascii="宋体" w:hAnsi="宋体" w:eastAsia="宋体"/>
                <w:sz w:val="16"/>
              </w:rPr>
              <w:t>=13.17万元/个</w:t>
            </w:r>
          </w:p>
        </w:tc>
        <w:tc>
          <w:tcPr>
            <w:tcW w:w="10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45910">
            <w:pPr>
              <w:jc w:val="center"/>
            </w:pPr>
            <w:r>
              <w:rPr>
                <w:rFonts w:ascii="宋体" w:hAnsi="宋体" w:eastAsia="宋体"/>
                <w:sz w:val="16"/>
              </w:rPr>
              <w:t>20</w:t>
            </w:r>
          </w:p>
        </w:tc>
        <w:tc>
          <w:tcPr>
            <w:tcW w:w="8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0E20B">
            <w:pPr>
              <w:jc w:val="center"/>
            </w:pPr>
          </w:p>
        </w:tc>
      </w:tr>
      <w:tr w14:paraId="542863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23D5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12C5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BDF1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D5460">
            <w:pPr>
              <w:jc w:val="center"/>
            </w:pPr>
            <w:r>
              <w:rPr>
                <w:rFonts w:ascii="宋体" w:hAnsi="宋体" w:eastAsia="宋体"/>
                <w:sz w:val="16"/>
              </w:rPr>
              <w:t>进一步密切党群关系，增加党的群众基础</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65DC1B8">
            <w:pPr>
              <w:jc w:val="center"/>
            </w:pPr>
            <w:r>
              <w:rPr>
                <w:rFonts w:ascii="宋体" w:hAnsi="宋体" w:eastAsia="宋体"/>
                <w:sz w:val="16"/>
              </w:rPr>
              <w:t>有效增加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BB7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BA25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EAFC9">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E82B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53E65">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22B8982">
            <w:pPr>
              <w:jc w:val="center"/>
            </w:pPr>
            <w:r>
              <w:rPr>
                <w:rFonts w:ascii="宋体" w:hAnsi="宋体" w:eastAsia="宋体"/>
                <w:sz w:val="16"/>
              </w:rPr>
              <w:t>有效增加</w:t>
            </w:r>
          </w:p>
        </w:tc>
        <w:tc>
          <w:tcPr>
            <w:tcW w:w="10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E6401">
            <w:pPr>
              <w:jc w:val="center"/>
            </w:pPr>
            <w:r>
              <w:rPr>
                <w:rFonts w:ascii="宋体" w:hAnsi="宋体" w:eastAsia="宋体"/>
                <w:sz w:val="16"/>
              </w:rPr>
              <w:t>30</w:t>
            </w:r>
          </w:p>
        </w:tc>
        <w:tc>
          <w:tcPr>
            <w:tcW w:w="8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5820E">
            <w:pPr>
              <w:jc w:val="center"/>
            </w:pPr>
          </w:p>
        </w:tc>
      </w:tr>
      <w:tr w14:paraId="7974A221">
        <w:tblPrEx>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93ED0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111FC">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14:paraId="57374A81"/>
        </w:tc>
        <w:tc>
          <w:tcPr>
            <w:tcW w:w="10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7F31B">
            <w:pPr>
              <w:jc w:val="center"/>
            </w:pPr>
            <w:r>
              <w:rPr>
                <w:rFonts w:ascii="宋体" w:hAnsi="宋体" w:eastAsia="宋体"/>
                <w:sz w:val="16"/>
              </w:rPr>
              <w:t>100分</w:t>
            </w:r>
          </w:p>
        </w:tc>
        <w:tc>
          <w:tcPr>
            <w:tcW w:w="890" w:type="dxa"/>
            <w:gridSpan w:val="2"/>
            <w:tcBorders>
              <w:top w:val="single" w:color="auto" w:sz="10" w:space="0"/>
              <w:left w:val="single" w:color="auto" w:sz="10" w:space="0"/>
              <w:bottom w:val="single" w:color="auto" w:sz="10" w:space="0"/>
              <w:right w:val="single" w:color="auto" w:sz="10" w:space="0"/>
              <w:insideV w:val="single" w:sz="10" w:space="0"/>
            </w:tcBorders>
          </w:tcPr>
          <w:p w14:paraId="02D890DF"/>
        </w:tc>
      </w:tr>
    </w:tbl>
    <w:p w14:paraId="1C73DDA0">
      <w:r>
        <w:br w:type="page"/>
      </w:r>
    </w:p>
    <w:tbl>
      <w:tblPr>
        <w:tblStyle w:val="9"/>
        <w:tblW w:w="0" w:type="auto"/>
        <w:tblInd w:w="0" w:type="dxa"/>
        <w:tblLayout w:type="autofit"/>
        <w:tblCellMar>
          <w:top w:w="0" w:type="dxa"/>
          <w:left w:w="108" w:type="dxa"/>
          <w:bottom w:w="0" w:type="dxa"/>
          <w:right w:w="108" w:type="dxa"/>
        </w:tblCellMar>
      </w:tblPr>
      <w:tblGrid>
        <w:gridCol w:w="625"/>
        <w:gridCol w:w="615"/>
        <w:gridCol w:w="616"/>
        <w:gridCol w:w="616"/>
        <w:gridCol w:w="856"/>
        <w:gridCol w:w="620"/>
        <w:gridCol w:w="618"/>
        <w:gridCol w:w="622"/>
        <w:gridCol w:w="616"/>
        <w:gridCol w:w="616"/>
        <w:gridCol w:w="776"/>
        <w:gridCol w:w="632"/>
        <w:gridCol w:w="601"/>
        <w:gridCol w:w="631"/>
      </w:tblGrid>
      <w:tr w14:paraId="4242BF39">
        <w:tblPrEx>
          <w:tblCellMar>
            <w:top w:w="0" w:type="dxa"/>
            <w:left w:w="108" w:type="dxa"/>
            <w:bottom w:w="0" w:type="dxa"/>
            <w:right w:w="108" w:type="dxa"/>
          </w:tblCellMar>
        </w:tblPrEx>
        <w:tc>
          <w:tcPr>
            <w:tcW w:w="8848" w:type="dxa"/>
            <w:gridSpan w:val="14"/>
            <w:vAlign w:val="center"/>
          </w:tcPr>
          <w:p w14:paraId="420C0F7A">
            <w:pPr>
              <w:jc w:val="center"/>
              <w:rPr>
                <w:rFonts w:hint="eastAsia" w:eastAsia="宋体"/>
                <w:lang w:eastAsia="zh-CN"/>
              </w:rPr>
            </w:pPr>
            <w:r>
              <w:rPr>
                <w:rFonts w:hint="eastAsia" w:ascii="宋体" w:hAnsi="宋体"/>
                <w:sz w:val="24"/>
                <w:lang w:eastAsia="zh-CN"/>
              </w:rPr>
              <w:t>项目支出绩效自评表</w:t>
            </w:r>
          </w:p>
        </w:tc>
      </w:tr>
      <w:tr w14:paraId="498BC582">
        <w:tblPrEx>
          <w:tblCellMar>
            <w:top w:w="0" w:type="dxa"/>
            <w:left w:w="108" w:type="dxa"/>
            <w:bottom w:w="0" w:type="dxa"/>
            <w:right w:w="108" w:type="dxa"/>
          </w:tblCellMar>
        </w:tblPrEx>
        <w:tc>
          <w:tcPr>
            <w:tcW w:w="8848" w:type="dxa"/>
            <w:gridSpan w:val="14"/>
            <w:vAlign w:val="center"/>
          </w:tcPr>
          <w:p w14:paraId="7D42703A">
            <w:pPr>
              <w:jc w:val="center"/>
            </w:pPr>
            <w:r>
              <w:rPr>
                <w:rFonts w:ascii="宋体" w:hAnsi="宋体" w:eastAsia="宋体"/>
                <w:sz w:val="24"/>
              </w:rPr>
              <w:t>(2024年度)</w:t>
            </w:r>
          </w:p>
        </w:tc>
      </w:tr>
      <w:tr w14:paraId="017F3F0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CD4C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EE79EB4">
            <w:pPr>
              <w:jc w:val="center"/>
            </w:pPr>
            <w:r>
              <w:rPr>
                <w:rFonts w:ascii="宋体" w:hAnsi="宋体" w:eastAsia="宋体"/>
                <w:sz w:val="16"/>
              </w:rPr>
              <w:t>偿还欠款项目</w:t>
            </w:r>
          </w:p>
        </w:tc>
      </w:tr>
      <w:tr w14:paraId="0117A5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306B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9988A6">
            <w:pPr>
              <w:jc w:val="center"/>
            </w:pPr>
            <w:r>
              <w:rPr>
                <w:rFonts w:ascii="宋体" w:hAnsi="宋体" w:eastAsia="宋体"/>
                <w:sz w:val="16"/>
              </w:rPr>
              <w:t>中共岳普湖县委员会组织部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E69A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315F65">
            <w:pPr>
              <w:jc w:val="center"/>
            </w:pPr>
            <w:r>
              <w:rPr>
                <w:rFonts w:ascii="宋体" w:hAnsi="宋体" w:eastAsia="宋体"/>
                <w:sz w:val="16"/>
              </w:rPr>
              <w:t>中共岳普湖县委员会组织部</w:t>
            </w:r>
          </w:p>
        </w:tc>
      </w:tr>
      <w:tr w14:paraId="06313D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482CE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8196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695B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76F2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89F2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1DD1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B737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D39BA">
            <w:pPr>
              <w:jc w:val="center"/>
            </w:pPr>
            <w:r>
              <w:rPr>
                <w:rFonts w:ascii="宋体" w:hAnsi="宋体" w:eastAsia="宋体"/>
                <w:sz w:val="16"/>
              </w:rPr>
              <w:t>得分</w:t>
            </w:r>
          </w:p>
        </w:tc>
      </w:tr>
      <w:tr w14:paraId="029966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0CCC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0F35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4A57D">
            <w:pPr>
              <w:jc w:val="center"/>
            </w:pPr>
            <w:r>
              <w:rPr>
                <w:rFonts w:ascii="宋体" w:hAnsi="宋体" w:eastAsia="宋体"/>
                <w:sz w:val="16"/>
              </w:rPr>
              <w:t>89.30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B53E9">
            <w:pPr>
              <w:jc w:val="center"/>
            </w:pPr>
            <w:r>
              <w:rPr>
                <w:rFonts w:ascii="宋体" w:hAnsi="宋体" w:eastAsia="宋体"/>
                <w:sz w:val="16"/>
              </w:rPr>
              <w:t>1,038.05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1557B">
            <w:pPr>
              <w:jc w:val="center"/>
            </w:pPr>
            <w:r>
              <w:rPr>
                <w:rFonts w:ascii="宋体" w:hAnsi="宋体" w:eastAsia="宋体"/>
                <w:sz w:val="16"/>
              </w:rPr>
              <w:t>1,038.05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A718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2814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4FCB5">
            <w:pPr>
              <w:jc w:val="center"/>
            </w:pPr>
            <w:r>
              <w:rPr>
                <w:rFonts w:ascii="宋体" w:hAnsi="宋体" w:eastAsia="宋体"/>
                <w:sz w:val="16"/>
              </w:rPr>
              <w:t>10.00分</w:t>
            </w:r>
          </w:p>
        </w:tc>
      </w:tr>
      <w:tr w14:paraId="71D303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07D32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7207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4D053">
            <w:pPr>
              <w:jc w:val="center"/>
            </w:pPr>
            <w:r>
              <w:rPr>
                <w:rFonts w:ascii="宋体" w:hAnsi="宋体" w:eastAsia="宋体"/>
                <w:sz w:val="16"/>
              </w:rPr>
              <w:t>5.36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E8E77">
            <w:pPr>
              <w:jc w:val="center"/>
            </w:pPr>
            <w:r>
              <w:rPr>
                <w:rFonts w:ascii="宋体" w:hAnsi="宋体" w:eastAsia="宋体"/>
                <w:sz w:val="16"/>
              </w:rPr>
              <w:t>770.01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C4144">
            <w:pPr>
              <w:jc w:val="center"/>
            </w:pPr>
            <w:r>
              <w:rPr>
                <w:rFonts w:ascii="宋体" w:hAnsi="宋体" w:eastAsia="宋体"/>
                <w:sz w:val="16"/>
              </w:rPr>
              <w:t>770.01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C8DE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A5B1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A6987">
            <w:pPr>
              <w:jc w:val="center"/>
            </w:pPr>
            <w:r>
              <w:rPr>
                <w:rFonts w:ascii="宋体" w:hAnsi="宋体" w:eastAsia="宋体"/>
                <w:sz w:val="16"/>
              </w:rPr>
              <w:t>—</w:t>
            </w:r>
          </w:p>
        </w:tc>
      </w:tr>
      <w:tr w14:paraId="1BC09F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7FCCB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579D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6B9B7">
            <w:pPr>
              <w:jc w:val="center"/>
            </w:pPr>
            <w:r>
              <w:rPr>
                <w:rFonts w:ascii="宋体" w:hAnsi="宋体" w:eastAsia="宋体"/>
                <w:sz w:val="16"/>
              </w:rPr>
              <w:t>83.94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E771D">
            <w:pPr>
              <w:jc w:val="center"/>
            </w:pPr>
            <w:r>
              <w:rPr>
                <w:rFonts w:ascii="宋体" w:hAnsi="宋体" w:eastAsia="宋体"/>
                <w:sz w:val="16"/>
              </w:rPr>
              <w:t>268.04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9DEE0">
            <w:pPr>
              <w:jc w:val="center"/>
            </w:pPr>
            <w:r>
              <w:rPr>
                <w:rFonts w:ascii="宋体" w:hAnsi="宋体" w:eastAsia="宋体"/>
                <w:sz w:val="16"/>
              </w:rPr>
              <w:t>268.04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E75D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BAE19">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7C06E">
            <w:pPr>
              <w:jc w:val="center"/>
            </w:pPr>
            <w:r>
              <w:rPr>
                <w:rFonts w:ascii="宋体" w:hAnsi="宋体" w:eastAsia="宋体"/>
                <w:sz w:val="16"/>
              </w:rPr>
              <w:t>—</w:t>
            </w:r>
          </w:p>
        </w:tc>
      </w:tr>
      <w:tr w14:paraId="33F66A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09C83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A3E77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12CCD7">
            <w:pPr>
              <w:jc w:val="center"/>
            </w:pPr>
            <w:r>
              <w:rPr>
                <w:rFonts w:ascii="宋体" w:hAnsi="宋体" w:eastAsia="宋体"/>
                <w:sz w:val="16"/>
              </w:rPr>
              <w:t>实际完成情况</w:t>
            </w:r>
          </w:p>
        </w:tc>
      </w:tr>
      <w:tr w14:paraId="2B5AA2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ECA48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512EF6">
            <w:pPr>
              <w:jc w:val="both"/>
            </w:pPr>
            <w:r>
              <w:rPr>
                <w:rFonts w:ascii="宋体" w:hAnsi="宋体" w:eastAsia="宋体"/>
                <w:sz w:val="16"/>
              </w:rPr>
              <w:t>项目主要用于偿还前期18个项目的欠款，确保项目款项按期及时支付，提高政府部门的履约和服务能力，增强政府公信力。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3C5039">
            <w:pPr>
              <w:jc w:val="both"/>
            </w:pPr>
            <w:r>
              <w:rPr>
                <w:rFonts w:ascii="宋体" w:hAnsi="宋体" w:eastAsia="宋体"/>
                <w:sz w:val="16"/>
              </w:rPr>
              <w:t>现阶段已完成前期18个项目欠款的支付，确保项目款项按期及时支付。预算执行率为100%。项目的实施有效提高政府部门的履约和服务能力，增强政府公信力。</w:t>
            </w:r>
          </w:p>
        </w:tc>
      </w:tr>
      <w:tr w14:paraId="33E4530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B139D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045E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B0CE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53E5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9248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9A89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9958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EDBC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2AE6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65C6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E5F8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0982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CA4AC">
            <w:pPr>
              <w:jc w:val="center"/>
            </w:pPr>
            <w:r>
              <w:rPr>
                <w:rFonts w:ascii="宋体" w:hAnsi="宋体" w:eastAsia="宋体"/>
                <w:sz w:val="16"/>
              </w:rPr>
              <w:t>偏差原因分析及改进措施</w:t>
            </w:r>
          </w:p>
        </w:tc>
      </w:tr>
      <w:tr w14:paraId="786301D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5A7E6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0CD1F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EEE6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569BD">
            <w:pPr>
              <w:jc w:val="center"/>
            </w:pPr>
            <w:r>
              <w:rPr>
                <w:rFonts w:ascii="宋体" w:hAnsi="宋体" w:eastAsia="宋体"/>
                <w:sz w:val="16"/>
              </w:rPr>
              <w:t>偿还欠款项目个数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9A788">
            <w:pPr>
              <w:jc w:val="center"/>
            </w:pPr>
            <w:r>
              <w:rPr>
                <w:rFonts w:ascii="宋体" w:hAnsi="宋体" w:eastAsia="宋体"/>
                <w:sz w:val="16"/>
              </w:rPr>
              <w:t>&gt;=18个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94A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2612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A18A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5E4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8FE9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31BF4">
            <w:pPr>
              <w:jc w:val="center"/>
            </w:pPr>
            <w:r>
              <w:rPr>
                <w:rFonts w:ascii="宋体" w:hAnsi="宋体" w:eastAsia="宋体"/>
                <w:sz w:val="16"/>
              </w:rPr>
              <w:t>=18个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6636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83EB2">
            <w:pPr>
              <w:jc w:val="center"/>
            </w:pPr>
          </w:p>
        </w:tc>
      </w:tr>
      <w:tr w14:paraId="03C598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51D2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25247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71B46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73A21">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B5A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EDE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0531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E05C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F1A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C7E2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E86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2DB5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66041">
            <w:pPr>
              <w:jc w:val="center"/>
            </w:pPr>
          </w:p>
        </w:tc>
      </w:tr>
      <w:tr w14:paraId="33E329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1CED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CF30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8BD7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C9470">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E28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B74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0A82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E15D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D87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DD05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52A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B441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C00D0">
            <w:pPr>
              <w:jc w:val="center"/>
            </w:pPr>
          </w:p>
        </w:tc>
      </w:tr>
      <w:tr w14:paraId="35BB25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EF73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A1472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F13C4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252A3">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ADF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124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AF1A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E7DE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1AE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8B00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79D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20FC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3C5C8">
            <w:pPr>
              <w:jc w:val="center"/>
            </w:pPr>
          </w:p>
        </w:tc>
      </w:tr>
      <w:tr w14:paraId="713EC9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2F5E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6B51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F1CD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94A99">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AA1D7">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D42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5366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13C9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913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F7A1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E4493">
            <w:pPr>
              <w:jc w:val="center"/>
            </w:pPr>
            <w:r>
              <w:rPr>
                <w:rFonts w:ascii="宋体" w:hAnsi="宋体" w:eastAsia="宋体"/>
                <w:sz w:val="16"/>
              </w:rPr>
              <w:t>=2024年12月19日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85EF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C78B0">
            <w:pPr>
              <w:jc w:val="center"/>
            </w:pPr>
          </w:p>
        </w:tc>
      </w:tr>
      <w:tr w14:paraId="5C06EA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8F5A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8E6A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DF18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9DC2F">
            <w:pPr>
              <w:jc w:val="center"/>
            </w:pPr>
            <w:r>
              <w:rPr>
                <w:rFonts w:ascii="宋体" w:hAnsi="宋体" w:eastAsia="宋体"/>
                <w:sz w:val="16"/>
              </w:rPr>
              <w:t>资金支出均预算控制数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48EF0">
            <w:pPr>
              <w:jc w:val="center"/>
            </w:pPr>
            <w:r>
              <w:rPr>
                <w:rFonts w:ascii="宋体" w:hAnsi="宋体" w:eastAsia="宋体"/>
                <w:sz w:val="16"/>
              </w:rPr>
              <w:t>&lt;=57.669万元/个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295F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432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1188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969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2D8A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B299A">
            <w:pPr>
              <w:jc w:val="center"/>
            </w:pPr>
            <w:r>
              <w:rPr>
                <w:rFonts w:ascii="宋体" w:hAnsi="宋体" w:eastAsia="宋体"/>
                <w:sz w:val="16"/>
              </w:rPr>
              <w:t>=57.669万元/个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0828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EBCC5">
            <w:pPr>
              <w:jc w:val="center"/>
            </w:pPr>
          </w:p>
        </w:tc>
      </w:tr>
      <w:tr w14:paraId="6B2C35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5B07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5D75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36BA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2E12E">
            <w:pPr>
              <w:jc w:val="center"/>
            </w:pPr>
            <w:r>
              <w:rPr>
                <w:rFonts w:ascii="宋体" w:hAnsi="宋体" w:eastAsia="宋体"/>
                <w:sz w:val="16"/>
              </w:rPr>
              <w:t>提高政府部门的履约和服务能力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B31E3">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EB5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7777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30644">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2721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54C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4B47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D3011">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B03FB">
            <w:pPr>
              <w:jc w:val="center"/>
            </w:pPr>
          </w:p>
        </w:tc>
      </w:tr>
      <w:tr w14:paraId="78CA898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77AA7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600C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7B78A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8980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6DA8830"/>
        </w:tc>
      </w:tr>
    </w:tbl>
    <w:p w14:paraId="6E263A93">
      <w:r>
        <w:br w:type="page"/>
      </w:r>
    </w:p>
    <w:tbl>
      <w:tblPr>
        <w:tblStyle w:val="9"/>
        <w:tblW w:w="8848" w:type="dxa"/>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870"/>
        <w:gridCol w:w="394"/>
        <w:gridCol w:w="632"/>
      </w:tblGrid>
      <w:tr w14:paraId="2500F5CF">
        <w:tblPrEx>
          <w:tblCellMar>
            <w:top w:w="0" w:type="dxa"/>
            <w:left w:w="108" w:type="dxa"/>
            <w:bottom w:w="0" w:type="dxa"/>
            <w:right w:w="108" w:type="dxa"/>
          </w:tblCellMar>
        </w:tblPrEx>
        <w:trPr>
          <w:wAfter w:w="0" w:type="auto"/>
        </w:trPr>
        <w:tc>
          <w:tcPr>
            <w:tcW w:w="8848" w:type="dxa"/>
            <w:gridSpan w:val="14"/>
            <w:vAlign w:val="center"/>
          </w:tcPr>
          <w:p w14:paraId="720039E1">
            <w:pPr>
              <w:jc w:val="center"/>
              <w:rPr>
                <w:rFonts w:hint="eastAsia" w:eastAsia="宋体"/>
                <w:lang w:eastAsia="zh-CN"/>
              </w:rPr>
            </w:pPr>
            <w:r>
              <w:rPr>
                <w:rFonts w:hint="eastAsia" w:ascii="宋体" w:hAnsi="宋体"/>
                <w:sz w:val="24"/>
                <w:lang w:eastAsia="zh-CN"/>
              </w:rPr>
              <w:t>项目支出绩效自评表</w:t>
            </w:r>
          </w:p>
        </w:tc>
      </w:tr>
      <w:tr w14:paraId="05F44594">
        <w:tblPrEx>
          <w:tblCellMar>
            <w:top w:w="0" w:type="dxa"/>
            <w:left w:w="108" w:type="dxa"/>
            <w:bottom w:w="0" w:type="dxa"/>
            <w:right w:w="108" w:type="dxa"/>
          </w:tblCellMar>
        </w:tblPrEx>
        <w:trPr>
          <w:wAfter w:w="0" w:type="auto"/>
        </w:trPr>
        <w:tc>
          <w:tcPr>
            <w:tcW w:w="8848" w:type="dxa"/>
            <w:gridSpan w:val="14"/>
            <w:vAlign w:val="center"/>
          </w:tcPr>
          <w:p w14:paraId="6860D647">
            <w:pPr>
              <w:jc w:val="center"/>
            </w:pPr>
            <w:r>
              <w:rPr>
                <w:rFonts w:ascii="宋体" w:hAnsi="宋体" w:eastAsia="宋体"/>
                <w:sz w:val="24"/>
              </w:rPr>
              <w:t>(2024年度)</w:t>
            </w:r>
          </w:p>
        </w:tc>
      </w:tr>
      <w:tr w14:paraId="5400DB78">
        <w:tblPrEx>
          <w:tblCellMar>
            <w:top w:w="0" w:type="dxa"/>
            <w:left w:w="108" w:type="dxa"/>
            <w:bottom w:w="0" w:type="dxa"/>
            <w:right w:w="108" w:type="dxa"/>
          </w:tblCellMar>
        </w:tblPrEx>
        <w:trPr>
          <w:wAfter w:w="0" w:type="auto"/>
        </w:trP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F79A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2F0E1CB">
            <w:pPr>
              <w:jc w:val="center"/>
            </w:pPr>
            <w:r>
              <w:rPr>
                <w:rFonts w:ascii="宋体" w:hAnsi="宋体" w:eastAsia="宋体"/>
                <w:sz w:val="16"/>
              </w:rPr>
              <w:t>引进干部人才项目</w:t>
            </w:r>
          </w:p>
        </w:tc>
      </w:tr>
      <w:tr w14:paraId="26E23397">
        <w:tblPrEx>
          <w:tblCellMar>
            <w:top w:w="0" w:type="dxa"/>
            <w:left w:w="108" w:type="dxa"/>
            <w:bottom w:w="0" w:type="dxa"/>
            <w:right w:w="108" w:type="dxa"/>
          </w:tblCellMar>
        </w:tblPrEx>
        <w:trPr>
          <w:wAfter w:w="0" w:type="auto"/>
        </w:trP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7BF1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B85209">
            <w:pPr>
              <w:jc w:val="center"/>
            </w:pPr>
            <w:r>
              <w:rPr>
                <w:rFonts w:ascii="宋体" w:hAnsi="宋体" w:eastAsia="宋体"/>
                <w:sz w:val="16"/>
              </w:rPr>
              <w:t>中共岳普湖县委员会组织部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AB1E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E0CE8B">
            <w:pPr>
              <w:jc w:val="center"/>
            </w:pPr>
            <w:r>
              <w:rPr>
                <w:rFonts w:ascii="宋体" w:hAnsi="宋体" w:eastAsia="宋体"/>
                <w:sz w:val="16"/>
              </w:rPr>
              <w:t>中共岳普湖县委员会组织部</w:t>
            </w:r>
          </w:p>
        </w:tc>
      </w:tr>
      <w:tr w14:paraId="7C807E17">
        <w:tblPrEx>
          <w:tblCellMar>
            <w:top w:w="0" w:type="dxa"/>
            <w:left w:w="108" w:type="dxa"/>
            <w:bottom w:w="0" w:type="dxa"/>
            <w:right w:w="108" w:type="dxa"/>
          </w:tblCellMar>
        </w:tblPrEx>
        <w:trPr>
          <w:wAfter w:w="0" w:type="auto"/>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B06A3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4F10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258C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9807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ECE5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6130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0767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35022">
            <w:pPr>
              <w:jc w:val="center"/>
            </w:pPr>
            <w:r>
              <w:rPr>
                <w:rFonts w:ascii="宋体" w:hAnsi="宋体" w:eastAsia="宋体"/>
                <w:sz w:val="16"/>
              </w:rPr>
              <w:t>得分</w:t>
            </w:r>
          </w:p>
        </w:tc>
      </w:tr>
      <w:tr w14:paraId="7EC4B165">
        <w:tblPrEx>
          <w:tblCellMar>
            <w:top w:w="0" w:type="dxa"/>
            <w:left w:w="108" w:type="dxa"/>
            <w:bottom w:w="0" w:type="dxa"/>
            <w:right w:w="108" w:type="dxa"/>
          </w:tblCellMar>
        </w:tblPrEx>
        <w:trPr>
          <w:wAfter w:w="0" w:type="auto"/>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72CE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85E8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0EEE56">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A8D8E">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4EE25">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53D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3E6C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2D1E7">
            <w:pPr>
              <w:jc w:val="center"/>
            </w:pPr>
            <w:r>
              <w:rPr>
                <w:rFonts w:ascii="宋体" w:hAnsi="宋体" w:eastAsia="宋体"/>
                <w:sz w:val="16"/>
              </w:rPr>
              <w:t>10.00分</w:t>
            </w:r>
          </w:p>
        </w:tc>
      </w:tr>
      <w:tr w14:paraId="29868EB6">
        <w:tblPrEx>
          <w:tblCellMar>
            <w:top w:w="0" w:type="dxa"/>
            <w:left w:w="108" w:type="dxa"/>
            <w:bottom w:w="0" w:type="dxa"/>
            <w:right w:w="108" w:type="dxa"/>
          </w:tblCellMar>
        </w:tblPrEx>
        <w:trPr>
          <w:wAfter w:w="0" w:type="auto"/>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8C76E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A191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240FE">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2AD5A">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03143">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EF94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6AADB">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D63C7">
            <w:pPr>
              <w:jc w:val="center"/>
            </w:pPr>
            <w:r>
              <w:rPr>
                <w:rFonts w:ascii="宋体" w:hAnsi="宋体" w:eastAsia="宋体"/>
                <w:sz w:val="16"/>
              </w:rPr>
              <w:t>—</w:t>
            </w:r>
          </w:p>
        </w:tc>
      </w:tr>
      <w:tr w14:paraId="67199FEF">
        <w:tblPrEx>
          <w:tblCellMar>
            <w:top w:w="0" w:type="dxa"/>
            <w:left w:w="108" w:type="dxa"/>
            <w:bottom w:w="0" w:type="dxa"/>
            <w:right w:w="108" w:type="dxa"/>
          </w:tblCellMar>
        </w:tblPrEx>
        <w:trPr>
          <w:wAfter w:w="0" w:type="auto"/>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1EB17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F38B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EF5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4E28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4D29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D4CD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969B1">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908F9">
            <w:pPr>
              <w:jc w:val="center"/>
            </w:pPr>
            <w:r>
              <w:rPr>
                <w:rFonts w:ascii="宋体" w:hAnsi="宋体" w:eastAsia="宋体"/>
                <w:sz w:val="16"/>
              </w:rPr>
              <w:t>—</w:t>
            </w:r>
          </w:p>
        </w:tc>
      </w:tr>
      <w:tr w14:paraId="6A167124">
        <w:tblPrEx>
          <w:tblCellMar>
            <w:top w:w="0" w:type="dxa"/>
            <w:left w:w="108" w:type="dxa"/>
            <w:bottom w:w="0" w:type="dxa"/>
            <w:right w:w="108" w:type="dxa"/>
          </w:tblCellMar>
        </w:tblPrEx>
        <w:trPr>
          <w:wAfter w:w="0" w:type="auto"/>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CCFEA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C23D2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421615">
            <w:pPr>
              <w:jc w:val="center"/>
            </w:pPr>
            <w:r>
              <w:rPr>
                <w:rFonts w:ascii="宋体" w:hAnsi="宋体" w:eastAsia="宋体"/>
                <w:sz w:val="16"/>
              </w:rPr>
              <w:t>实际完成情况</w:t>
            </w:r>
          </w:p>
        </w:tc>
      </w:tr>
      <w:tr w14:paraId="5ED6B92C">
        <w:tblPrEx>
          <w:tblCellMar>
            <w:top w:w="0" w:type="dxa"/>
            <w:left w:w="108" w:type="dxa"/>
            <w:bottom w:w="0" w:type="dxa"/>
            <w:right w:w="108" w:type="dxa"/>
          </w:tblCellMar>
        </w:tblPrEx>
        <w:trPr>
          <w:wAfter w:w="0" w:type="auto"/>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F7CDD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B93A52">
            <w:pPr>
              <w:jc w:val="both"/>
            </w:pPr>
            <w:r>
              <w:rPr>
                <w:rFonts w:ascii="宋体" w:hAnsi="宋体" w:eastAsia="宋体"/>
                <w:sz w:val="16"/>
              </w:rPr>
              <w:t>为了吸引更多的干部人才，为2名引进干部发放一次性补贴，其中：安家补贴1万元、生活补贴2万元。项目的实施解决人才短缺的问题，提高领导和管理水平。为岳普湖县的发展提供更多的人才支持。</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71D4AD">
            <w:pPr>
              <w:jc w:val="both"/>
            </w:pPr>
            <w:r>
              <w:rPr>
                <w:rFonts w:ascii="宋体" w:hAnsi="宋体" w:eastAsia="宋体"/>
                <w:sz w:val="16"/>
              </w:rPr>
              <w:t>已完成为2名引进干部发放一次性补贴，其中：安家补贴1万元、生活补贴2万元。预算执行率为100%。项目的实施解决人才短缺的问题，提高领导和管理水平。为岳普湖县的发展提供更多的人才支持。受益干部满意度为100%。</w:t>
            </w:r>
          </w:p>
        </w:tc>
      </w:tr>
      <w:tr w14:paraId="3DFBB4BD">
        <w:tblPrEx>
          <w:tblCellMar>
            <w:top w:w="0" w:type="dxa"/>
            <w:left w:w="108" w:type="dxa"/>
            <w:bottom w:w="0" w:type="dxa"/>
            <w:right w:w="108" w:type="dxa"/>
          </w:tblCellMar>
        </w:tblPrEx>
        <w:trPr>
          <w:wAfter w:w="0" w:type="auto"/>
        </w:trPr>
        <w:tc>
          <w:tcPr>
            <w:tcW w:w="632" w:type="dxa"/>
            <w:tcBorders>
              <w:top w:val="single" w:color="auto" w:sz="10" w:space="0"/>
              <w:left w:val="single" w:color="auto" w:sz="10" w:space="0"/>
              <w:bottom w:val="single" w:color="auto" w:sz="10" w:space="0"/>
              <w:right w:val="single" w:color="auto" w:sz="10" w:space="0"/>
              <w:insideV w:val="single" w:sz="10" w:space="0"/>
            </w:tcBorders>
          </w:tcPr>
          <w:p w14:paraId="0E1881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63FA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AF9E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3F18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292D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7F6B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733C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F222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0E96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1460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33A0F">
            <w:pPr>
              <w:jc w:val="center"/>
            </w:pPr>
            <w:r>
              <w:rPr>
                <w:rFonts w:ascii="宋体" w:hAnsi="宋体" w:eastAsia="宋体"/>
                <w:sz w:val="16"/>
              </w:rPr>
              <w:t>实际完成值</w:t>
            </w:r>
          </w:p>
        </w:tc>
        <w:tc>
          <w:tcPr>
            <w:tcW w:w="870" w:type="dxa"/>
            <w:tcBorders>
              <w:top w:val="single" w:color="auto" w:sz="10" w:space="0"/>
              <w:left w:val="single" w:color="auto" w:sz="10" w:space="0"/>
              <w:bottom w:val="single" w:color="auto" w:sz="10" w:space="0"/>
              <w:right w:val="single" w:color="auto" w:sz="10" w:space="0"/>
              <w:insideV w:val="single" w:sz="10" w:space="0"/>
            </w:tcBorders>
            <w:vAlign w:val="center"/>
          </w:tcPr>
          <w:p w14:paraId="136B4D59">
            <w:pPr>
              <w:jc w:val="center"/>
            </w:pPr>
            <w:r>
              <w:rPr>
                <w:rFonts w:ascii="宋体" w:hAnsi="宋体" w:eastAsia="宋体"/>
                <w:sz w:val="16"/>
              </w:rPr>
              <w:t>得分</w:t>
            </w:r>
          </w:p>
        </w:tc>
        <w:tc>
          <w:tcPr>
            <w:tcW w:w="10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58F34">
            <w:pPr>
              <w:jc w:val="center"/>
            </w:pPr>
            <w:r>
              <w:rPr>
                <w:rFonts w:ascii="宋体" w:hAnsi="宋体" w:eastAsia="宋体"/>
                <w:sz w:val="16"/>
              </w:rPr>
              <w:t>偏差原因分析及改进措施</w:t>
            </w:r>
          </w:p>
        </w:tc>
      </w:tr>
      <w:tr w14:paraId="5FE9C267">
        <w:tblPrEx>
          <w:tblCellMar>
            <w:top w:w="0" w:type="dxa"/>
            <w:left w:w="108" w:type="dxa"/>
            <w:bottom w:w="0" w:type="dxa"/>
            <w:right w:w="108" w:type="dxa"/>
          </w:tblCellMar>
        </w:tblPrEx>
        <w:trPr>
          <w:wAfter w:w="0" w:type="auto"/>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B843A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085A3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8756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8360F">
            <w:pPr>
              <w:jc w:val="center"/>
            </w:pPr>
            <w:r>
              <w:rPr>
                <w:rFonts w:ascii="宋体" w:hAnsi="宋体" w:eastAsia="宋体"/>
                <w:sz w:val="16"/>
              </w:rPr>
              <w:t>引进干部人才数量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43AEE">
            <w:pPr>
              <w:jc w:val="center"/>
            </w:pPr>
            <w:r>
              <w:rPr>
                <w:rFonts w:ascii="宋体" w:hAnsi="宋体" w:eastAsia="宋体"/>
                <w:sz w:val="16"/>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E74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9870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BD9B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8D4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1271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840D5">
            <w:pPr>
              <w:jc w:val="center"/>
            </w:pPr>
            <w:r>
              <w:rPr>
                <w:rFonts w:ascii="宋体" w:hAnsi="宋体" w:eastAsia="宋体"/>
                <w:sz w:val="16"/>
              </w:rPr>
              <w:t>=2人</w:t>
            </w:r>
          </w:p>
        </w:tc>
        <w:tc>
          <w:tcPr>
            <w:tcW w:w="870" w:type="dxa"/>
            <w:tcBorders>
              <w:top w:val="single" w:color="auto" w:sz="10" w:space="0"/>
              <w:left w:val="single" w:color="auto" w:sz="10" w:space="0"/>
              <w:bottom w:val="single" w:color="auto" w:sz="10" w:space="0"/>
              <w:right w:val="single" w:color="auto" w:sz="10" w:space="0"/>
              <w:insideV w:val="single" w:sz="10" w:space="0"/>
            </w:tcBorders>
            <w:vAlign w:val="center"/>
          </w:tcPr>
          <w:p w14:paraId="307F5862">
            <w:pPr>
              <w:jc w:val="center"/>
            </w:pPr>
            <w:r>
              <w:rPr>
                <w:rFonts w:ascii="宋体" w:hAnsi="宋体" w:eastAsia="宋体"/>
                <w:sz w:val="16"/>
              </w:rPr>
              <w:t>8</w:t>
            </w:r>
          </w:p>
        </w:tc>
        <w:tc>
          <w:tcPr>
            <w:tcW w:w="10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9BC46">
            <w:pPr>
              <w:jc w:val="center"/>
            </w:pPr>
          </w:p>
        </w:tc>
      </w:tr>
      <w:tr w14:paraId="05E9E6F5">
        <w:tblPrEx>
          <w:tblCellMar>
            <w:top w:w="0" w:type="dxa"/>
            <w:left w:w="108" w:type="dxa"/>
            <w:bottom w:w="0" w:type="dxa"/>
            <w:right w:w="108" w:type="dxa"/>
          </w:tblCellMar>
        </w:tblPrEx>
        <w:trPr>
          <w:wAfter w:w="0" w:type="auto"/>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7D68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F7540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70F61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AE596">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606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CB6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8F4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7F82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F3A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111A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28F0B">
            <w:pPr>
              <w:jc w:val="center"/>
            </w:pPr>
            <w:r>
              <w:rPr>
                <w:rFonts w:ascii="宋体" w:hAnsi="宋体" w:eastAsia="宋体"/>
                <w:sz w:val="16"/>
              </w:rPr>
              <w:t>=100%</w:t>
            </w:r>
          </w:p>
        </w:tc>
        <w:tc>
          <w:tcPr>
            <w:tcW w:w="870" w:type="dxa"/>
            <w:tcBorders>
              <w:top w:val="single" w:color="auto" w:sz="10" w:space="0"/>
              <w:left w:val="single" w:color="auto" w:sz="10" w:space="0"/>
              <w:bottom w:val="single" w:color="auto" w:sz="10" w:space="0"/>
              <w:right w:val="single" w:color="auto" w:sz="10" w:space="0"/>
              <w:insideV w:val="single" w:sz="10" w:space="0"/>
            </w:tcBorders>
            <w:vAlign w:val="center"/>
          </w:tcPr>
          <w:p w14:paraId="04D48A17">
            <w:pPr>
              <w:jc w:val="center"/>
            </w:pPr>
            <w:r>
              <w:rPr>
                <w:rFonts w:ascii="宋体" w:hAnsi="宋体" w:eastAsia="宋体"/>
                <w:sz w:val="16"/>
              </w:rPr>
              <w:t>8</w:t>
            </w:r>
          </w:p>
        </w:tc>
        <w:tc>
          <w:tcPr>
            <w:tcW w:w="10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236C8">
            <w:pPr>
              <w:jc w:val="center"/>
            </w:pPr>
          </w:p>
        </w:tc>
      </w:tr>
      <w:tr w14:paraId="6030A77F">
        <w:tblPrEx>
          <w:tblCellMar>
            <w:top w:w="0" w:type="dxa"/>
            <w:left w:w="108" w:type="dxa"/>
            <w:bottom w:w="0" w:type="dxa"/>
            <w:right w:w="108" w:type="dxa"/>
          </w:tblCellMar>
        </w:tblPrEx>
        <w:trPr>
          <w:wAfter w:w="0" w:type="auto"/>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CDB5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6735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9F94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F42E0">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44E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212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F1BA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E7FC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C21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534D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832FF">
            <w:pPr>
              <w:jc w:val="center"/>
            </w:pPr>
            <w:r>
              <w:rPr>
                <w:rFonts w:ascii="宋体" w:hAnsi="宋体" w:eastAsia="宋体"/>
                <w:sz w:val="16"/>
              </w:rPr>
              <w:t>=100%</w:t>
            </w:r>
          </w:p>
        </w:tc>
        <w:tc>
          <w:tcPr>
            <w:tcW w:w="870" w:type="dxa"/>
            <w:tcBorders>
              <w:top w:val="single" w:color="auto" w:sz="10" w:space="0"/>
              <w:left w:val="single" w:color="auto" w:sz="10" w:space="0"/>
              <w:bottom w:val="single" w:color="auto" w:sz="10" w:space="0"/>
              <w:right w:val="single" w:color="auto" w:sz="10" w:space="0"/>
              <w:insideV w:val="single" w:sz="10" w:space="0"/>
            </w:tcBorders>
            <w:vAlign w:val="center"/>
          </w:tcPr>
          <w:p w14:paraId="14E3E343">
            <w:pPr>
              <w:jc w:val="center"/>
            </w:pPr>
            <w:r>
              <w:rPr>
                <w:rFonts w:ascii="宋体" w:hAnsi="宋体" w:eastAsia="宋体"/>
                <w:sz w:val="16"/>
              </w:rPr>
              <w:t>8</w:t>
            </w:r>
          </w:p>
        </w:tc>
        <w:tc>
          <w:tcPr>
            <w:tcW w:w="10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41D5E">
            <w:pPr>
              <w:jc w:val="center"/>
            </w:pPr>
          </w:p>
        </w:tc>
      </w:tr>
      <w:tr w14:paraId="2D91A1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647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55627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0ED38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29EF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CC8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D41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95FE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4C1C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81D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C20E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6B14E">
            <w:pPr>
              <w:jc w:val="center"/>
            </w:pPr>
            <w:r>
              <w:rPr>
                <w:rFonts w:ascii="宋体" w:hAnsi="宋体" w:eastAsia="宋体"/>
                <w:sz w:val="16"/>
              </w:rPr>
              <w:t>=100%</w:t>
            </w:r>
          </w:p>
        </w:tc>
        <w:tc>
          <w:tcPr>
            <w:tcW w:w="870" w:type="dxa"/>
            <w:tcBorders>
              <w:top w:val="single" w:color="auto" w:sz="10" w:space="0"/>
              <w:left w:val="single" w:color="auto" w:sz="10" w:space="0"/>
              <w:bottom w:val="single" w:color="auto" w:sz="10" w:space="0"/>
              <w:right w:val="single" w:color="auto" w:sz="10" w:space="0"/>
              <w:insideV w:val="single" w:sz="10" w:space="0"/>
            </w:tcBorders>
            <w:vAlign w:val="center"/>
          </w:tcPr>
          <w:p w14:paraId="17E5DBA6">
            <w:pPr>
              <w:jc w:val="center"/>
            </w:pPr>
            <w:r>
              <w:rPr>
                <w:rFonts w:ascii="宋体" w:hAnsi="宋体" w:eastAsia="宋体"/>
                <w:sz w:val="16"/>
              </w:rPr>
              <w:t>8</w:t>
            </w:r>
          </w:p>
        </w:tc>
        <w:tc>
          <w:tcPr>
            <w:tcW w:w="10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7AC70">
            <w:pPr>
              <w:jc w:val="center"/>
            </w:pPr>
          </w:p>
        </w:tc>
      </w:tr>
      <w:tr w14:paraId="3D861E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FA30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D761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F059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402F4">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1111E">
            <w:pPr>
              <w:jc w:val="center"/>
            </w:pPr>
            <w:r>
              <w:rPr>
                <w:rFonts w:ascii="宋体" w:hAnsi="宋体" w:eastAsia="宋体"/>
                <w:sz w:val="16"/>
              </w:rPr>
              <w:t>=2024年5月27日前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6BC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06F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D1F7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A556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9866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0888B">
            <w:pPr>
              <w:jc w:val="center"/>
            </w:pPr>
            <w:r>
              <w:rPr>
                <w:rFonts w:ascii="宋体" w:hAnsi="宋体" w:eastAsia="宋体"/>
                <w:sz w:val="16"/>
              </w:rPr>
              <w:t>2024年3月15日</w:t>
            </w:r>
          </w:p>
        </w:tc>
        <w:tc>
          <w:tcPr>
            <w:tcW w:w="870" w:type="dxa"/>
            <w:tcBorders>
              <w:top w:val="single" w:color="auto" w:sz="10" w:space="0"/>
              <w:left w:val="single" w:color="auto" w:sz="10" w:space="0"/>
              <w:bottom w:val="single" w:color="auto" w:sz="10" w:space="0"/>
              <w:right w:val="single" w:color="auto" w:sz="10" w:space="0"/>
              <w:insideV w:val="single" w:sz="10" w:space="0"/>
            </w:tcBorders>
            <w:vAlign w:val="center"/>
          </w:tcPr>
          <w:p w14:paraId="4CA94EB9">
            <w:pPr>
              <w:jc w:val="center"/>
            </w:pPr>
            <w:r>
              <w:rPr>
                <w:rFonts w:ascii="宋体" w:hAnsi="宋体" w:eastAsia="宋体"/>
                <w:sz w:val="16"/>
              </w:rPr>
              <w:t>8</w:t>
            </w:r>
          </w:p>
        </w:tc>
        <w:tc>
          <w:tcPr>
            <w:tcW w:w="10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AEF45">
            <w:pPr>
              <w:jc w:val="center"/>
            </w:pPr>
          </w:p>
        </w:tc>
      </w:tr>
      <w:tr w14:paraId="3DA53C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A30BD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D0ECD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11FDA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4CD5D">
            <w:pPr>
              <w:jc w:val="center"/>
            </w:pPr>
            <w:r>
              <w:rPr>
                <w:rFonts w:ascii="宋体" w:hAnsi="宋体" w:eastAsia="宋体"/>
                <w:sz w:val="16"/>
              </w:rPr>
              <w:t>安家补贴费用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F56E4">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0F65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4EF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029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05A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9F65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682A8">
            <w:pPr>
              <w:jc w:val="center"/>
            </w:pPr>
            <w:r>
              <w:rPr>
                <w:rFonts w:ascii="宋体" w:hAnsi="宋体" w:eastAsia="宋体"/>
                <w:sz w:val="16"/>
              </w:rPr>
              <w:t>=1万元</w:t>
            </w:r>
          </w:p>
        </w:tc>
        <w:tc>
          <w:tcPr>
            <w:tcW w:w="870" w:type="dxa"/>
            <w:tcBorders>
              <w:top w:val="single" w:color="auto" w:sz="10" w:space="0"/>
              <w:left w:val="single" w:color="auto" w:sz="10" w:space="0"/>
              <w:bottom w:val="single" w:color="auto" w:sz="10" w:space="0"/>
              <w:right w:val="single" w:color="auto" w:sz="10" w:space="0"/>
              <w:insideV w:val="single" w:sz="10" w:space="0"/>
            </w:tcBorders>
            <w:vAlign w:val="center"/>
          </w:tcPr>
          <w:p w14:paraId="542A95EA">
            <w:pPr>
              <w:jc w:val="center"/>
            </w:pPr>
            <w:r>
              <w:rPr>
                <w:rFonts w:ascii="宋体" w:hAnsi="宋体" w:eastAsia="宋体"/>
                <w:sz w:val="16"/>
              </w:rPr>
              <w:t>10</w:t>
            </w:r>
          </w:p>
        </w:tc>
        <w:tc>
          <w:tcPr>
            <w:tcW w:w="10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42D4A">
            <w:pPr>
              <w:jc w:val="center"/>
            </w:pPr>
          </w:p>
        </w:tc>
      </w:tr>
      <w:tr w14:paraId="035843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07D8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2A8B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0656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25CAC">
            <w:pPr>
              <w:jc w:val="center"/>
            </w:pPr>
            <w:r>
              <w:rPr>
                <w:rFonts w:ascii="宋体" w:hAnsi="宋体" w:eastAsia="宋体"/>
                <w:sz w:val="16"/>
              </w:rPr>
              <w:t>生活补贴费用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B64C2">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0C00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87BA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115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D3B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C6A1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DE973">
            <w:pPr>
              <w:jc w:val="center"/>
            </w:pPr>
            <w:r>
              <w:rPr>
                <w:rFonts w:ascii="宋体" w:hAnsi="宋体" w:eastAsia="宋体"/>
                <w:sz w:val="16"/>
              </w:rPr>
              <w:t>=2万元</w:t>
            </w:r>
          </w:p>
        </w:tc>
        <w:tc>
          <w:tcPr>
            <w:tcW w:w="870" w:type="dxa"/>
            <w:tcBorders>
              <w:top w:val="single" w:color="auto" w:sz="10" w:space="0"/>
              <w:left w:val="single" w:color="auto" w:sz="10" w:space="0"/>
              <w:bottom w:val="single" w:color="auto" w:sz="10" w:space="0"/>
              <w:right w:val="single" w:color="auto" w:sz="10" w:space="0"/>
              <w:insideV w:val="single" w:sz="10" w:space="0"/>
            </w:tcBorders>
            <w:vAlign w:val="center"/>
          </w:tcPr>
          <w:p w14:paraId="1912FA89">
            <w:pPr>
              <w:jc w:val="center"/>
            </w:pPr>
            <w:r>
              <w:rPr>
                <w:rFonts w:ascii="宋体" w:hAnsi="宋体" w:eastAsia="宋体"/>
                <w:sz w:val="16"/>
              </w:rPr>
              <w:t>10</w:t>
            </w:r>
          </w:p>
        </w:tc>
        <w:tc>
          <w:tcPr>
            <w:tcW w:w="10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4DC72">
            <w:pPr>
              <w:jc w:val="center"/>
            </w:pPr>
          </w:p>
        </w:tc>
      </w:tr>
      <w:tr w14:paraId="3A1AA6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A9C7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2002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5B3B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7CA03">
            <w:pPr>
              <w:jc w:val="center"/>
            </w:pPr>
            <w:r>
              <w:rPr>
                <w:rFonts w:ascii="宋体" w:hAnsi="宋体" w:eastAsia="宋体"/>
                <w:sz w:val="16"/>
              </w:rPr>
              <w:t>解决人才短缺的问题，提高领导和管理水平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E73EE">
            <w:pPr>
              <w:jc w:val="center"/>
            </w:pPr>
            <w:r>
              <w:rPr>
                <w:rFonts w:ascii="宋体" w:hAnsi="宋体" w:eastAsia="宋体"/>
                <w:sz w:val="16"/>
              </w:rPr>
              <w:t>有效解决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D44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119E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4A4A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CD9A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DFC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E774A">
            <w:pPr>
              <w:jc w:val="center"/>
            </w:pPr>
            <w:r>
              <w:rPr>
                <w:rFonts w:ascii="宋体" w:hAnsi="宋体" w:eastAsia="宋体"/>
                <w:sz w:val="16"/>
              </w:rPr>
              <w:t>有效解决</w:t>
            </w:r>
          </w:p>
        </w:tc>
        <w:tc>
          <w:tcPr>
            <w:tcW w:w="870" w:type="dxa"/>
            <w:tcBorders>
              <w:top w:val="single" w:color="auto" w:sz="10" w:space="0"/>
              <w:left w:val="single" w:color="auto" w:sz="10" w:space="0"/>
              <w:bottom w:val="single" w:color="auto" w:sz="10" w:space="0"/>
              <w:right w:val="single" w:color="auto" w:sz="10" w:space="0"/>
              <w:insideV w:val="single" w:sz="10" w:space="0"/>
            </w:tcBorders>
            <w:vAlign w:val="center"/>
          </w:tcPr>
          <w:p w14:paraId="20CA08E9">
            <w:pPr>
              <w:jc w:val="center"/>
            </w:pPr>
            <w:r>
              <w:rPr>
                <w:rFonts w:ascii="宋体" w:hAnsi="宋体" w:eastAsia="宋体"/>
                <w:sz w:val="16"/>
              </w:rPr>
              <w:t>20</w:t>
            </w:r>
          </w:p>
        </w:tc>
        <w:tc>
          <w:tcPr>
            <w:tcW w:w="10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E2411">
            <w:pPr>
              <w:jc w:val="center"/>
            </w:pPr>
          </w:p>
        </w:tc>
      </w:tr>
      <w:tr w14:paraId="4B126E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0494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2E25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8690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D6A6A">
            <w:pPr>
              <w:jc w:val="center"/>
            </w:pPr>
            <w:r>
              <w:rPr>
                <w:rFonts w:ascii="宋体" w:hAnsi="宋体" w:eastAsia="宋体"/>
                <w:sz w:val="16"/>
              </w:rPr>
              <w:t>受益干部满意度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21BAF">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035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E05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5C7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0221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B29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429DC">
            <w:pPr>
              <w:jc w:val="center"/>
            </w:pPr>
            <w:r>
              <w:rPr>
                <w:rFonts w:ascii="宋体" w:hAnsi="宋体" w:eastAsia="宋体"/>
                <w:sz w:val="16"/>
              </w:rPr>
              <w:t>=100%</w:t>
            </w:r>
          </w:p>
        </w:tc>
        <w:tc>
          <w:tcPr>
            <w:tcW w:w="870" w:type="dxa"/>
            <w:tcBorders>
              <w:top w:val="single" w:color="auto" w:sz="10" w:space="0"/>
              <w:left w:val="single" w:color="auto" w:sz="10" w:space="0"/>
              <w:bottom w:val="single" w:color="auto" w:sz="10" w:space="0"/>
              <w:right w:val="single" w:color="auto" w:sz="10" w:space="0"/>
              <w:insideV w:val="single" w:sz="10" w:space="0"/>
            </w:tcBorders>
            <w:vAlign w:val="center"/>
          </w:tcPr>
          <w:p w14:paraId="3F8A33FF">
            <w:pPr>
              <w:jc w:val="center"/>
            </w:pPr>
            <w:r>
              <w:rPr>
                <w:rFonts w:ascii="宋体" w:hAnsi="宋体" w:eastAsia="宋体"/>
                <w:sz w:val="16"/>
              </w:rPr>
              <w:t>10</w:t>
            </w:r>
          </w:p>
        </w:tc>
        <w:tc>
          <w:tcPr>
            <w:tcW w:w="10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36908">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14E3F51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2D38F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D3AC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760AE91"/>
        </w:tc>
        <w:tc>
          <w:tcPr>
            <w:tcW w:w="870" w:type="dxa"/>
            <w:tcBorders>
              <w:top w:val="single" w:color="auto" w:sz="10" w:space="0"/>
              <w:left w:val="single" w:color="auto" w:sz="10" w:space="0"/>
              <w:bottom w:val="single" w:color="auto" w:sz="10" w:space="0"/>
              <w:right w:val="single" w:color="auto" w:sz="10" w:space="0"/>
              <w:insideV w:val="single" w:sz="10" w:space="0"/>
            </w:tcBorders>
            <w:vAlign w:val="center"/>
          </w:tcPr>
          <w:p w14:paraId="0848CED7">
            <w:pPr>
              <w:jc w:val="center"/>
            </w:pPr>
            <w:r>
              <w:rPr>
                <w:rFonts w:ascii="宋体" w:hAnsi="宋体" w:eastAsia="宋体"/>
                <w:sz w:val="16"/>
              </w:rPr>
              <w:t>100分</w:t>
            </w:r>
          </w:p>
        </w:tc>
        <w:tc>
          <w:tcPr>
            <w:tcW w:w="1026" w:type="dxa"/>
            <w:gridSpan w:val="2"/>
            <w:tcBorders>
              <w:top w:val="single" w:color="auto" w:sz="10" w:space="0"/>
              <w:left w:val="single" w:color="auto" w:sz="10" w:space="0"/>
              <w:bottom w:val="single" w:color="auto" w:sz="10" w:space="0"/>
              <w:right w:val="single" w:color="auto" w:sz="10" w:space="0"/>
              <w:insideV w:val="single" w:sz="10" w:space="0"/>
            </w:tcBorders>
          </w:tcPr>
          <w:p w14:paraId="69FAA1D5"/>
        </w:tc>
      </w:tr>
    </w:tbl>
    <w:p w14:paraId="7B439B6B">
      <w:r>
        <w:br w:type="page"/>
      </w:r>
    </w:p>
    <w:tbl>
      <w:tblPr>
        <w:tblStyle w:val="9"/>
        <w:tblW w:w="9312" w:type="dxa"/>
        <w:tblInd w:w="0" w:type="dxa"/>
        <w:tblLayout w:type="autofit"/>
        <w:tblCellMar>
          <w:top w:w="0" w:type="dxa"/>
          <w:left w:w="108" w:type="dxa"/>
          <w:bottom w:w="0" w:type="dxa"/>
          <w:right w:w="108" w:type="dxa"/>
        </w:tblCellMar>
      </w:tblPr>
      <w:tblGrid>
        <w:gridCol w:w="619"/>
        <w:gridCol w:w="598"/>
        <w:gridCol w:w="598"/>
        <w:gridCol w:w="619"/>
        <w:gridCol w:w="936"/>
        <w:gridCol w:w="598"/>
        <w:gridCol w:w="598"/>
        <w:gridCol w:w="609"/>
        <w:gridCol w:w="598"/>
        <w:gridCol w:w="598"/>
        <w:gridCol w:w="856"/>
        <w:gridCol w:w="633"/>
        <w:gridCol w:w="569"/>
        <w:gridCol w:w="631"/>
        <w:gridCol w:w="252"/>
      </w:tblGrid>
      <w:tr w14:paraId="03DB2C02">
        <w:tblPrEx>
          <w:tblCellMar>
            <w:top w:w="0" w:type="dxa"/>
            <w:left w:w="108" w:type="dxa"/>
            <w:bottom w:w="0" w:type="dxa"/>
            <w:right w:w="108" w:type="dxa"/>
          </w:tblCellMar>
        </w:tblPrEx>
        <w:trPr>
          <w:gridAfter w:val="1"/>
          <w:wAfter w:w="252" w:type="dxa"/>
        </w:trPr>
        <w:tc>
          <w:tcPr>
            <w:tcW w:w="9060" w:type="dxa"/>
            <w:gridSpan w:val="14"/>
            <w:vAlign w:val="center"/>
          </w:tcPr>
          <w:p w14:paraId="680D0F8E">
            <w:pPr>
              <w:jc w:val="center"/>
              <w:rPr>
                <w:rFonts w:hint="eastAsia" w:eastAsia="宋体"/>
                <w:lang w:eastAsia="zh-CN"/>
              </w:rPr>
            </w:pPr>
            <w:r>
              <w:rPr>
                <w:rFonts w:hint="eastAsia" w:ascii="宋体" w:hAnsi="宋体"/>
                <w:sz w:val="24"/>
                <w:lang w:eastAsia="zh-CN"/>
              </w:rPr>
              <w:t>项目支出绩效自评表</w:t>
            </w:r>
          </w:p>
        </w:tc>
      </w:tr>
      <w:tr w14:paraId="5B10B5F9">
        <w:tblPrEx>
          <w:tblCellMar>
            <w:top w:w="0" w:type="dxa"/>
            <w:left w:w="108" w:type="dxa"/>
            <w:bottom w:w="0" w:type="dxa"/>
            <w:right w:w="108" w:type="dxa"/>
          </w:tblCellMar>
        </w:tblPrEx>
        <w:trPr>
          <w:gridAfter w:val="1"/>
          <w:wAfter w:w="252" w:type="dxa"/>
        </w:trPr>
        <w:tc>
          <w:tcPr>
            <w:tcW w:w="9060" w:type="dxa"/>
            <w:gridSpan w:val="14"/>
            <w:vAlign w:val="center"/>
          </w:tcPr>
          <w:p w14:paraId="102606C7">
            <w:pPr>
              <w:jc w:val="center"/>
            </w:pPr>
            <w:r>
              <w:rPr>
                <w:rFonts w:ascii="宋体" w:hAnsi="宋体" w:eastAsia="宋体"/>
                <w:sz w:val="24"/>
              </w:rPr>
              <w:t>(2024年度)</w:t>
            </w:r>
          </w:p>
        </w:tc>
      </w:tr>
      <w:tr w14:paraId="0830FB65">
        <w:tblPrEx>
          <w:tblCellMar>
            <w:top w:w="0" w:type="dxa"/>
            <w:left w:w="108" w:type="dxa"/>
            <w:bottom w:w="0" w:type="dxa"/>
            <w:right w:w="108" w:type="dxa"/>
          </w:tblCellMar>
        </w:tblPrEx>
        <w:trPr>
          <w:gridAfter w:val="1"/>
          <w:wAfter w:w="252" w:type="dxa"/>
        </w:trPr>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4F1FE1D2">
            <w:pPr>
              <w:jc w:val="center"/>
            </w:pPr>
            <w:r>
              <w:rPr>
                <w:rFonts w:ascii="宋体" w:hAnsi="宋体" w:eastAsia="宋体"/>
                <w:sz w:val="16"/>
              </w:rPr>
              <w:t>项目名称</w:t>
            </w:r>
          </w:p>
        </w:tc>
        <w:tc>
          <w:tcPr>
            <w:tcW w:w="8441"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BD6C614">
            <w:pPr>
              <w:jc w:val="center"/>
            </w:pPr>
            <w:r>
              <w:rPr>
                <w:rFonts w:ascii="宋体" w:hAnsi="宋体" w:eastAsia="宋体"/>
                <w:sz w:val="16"/>
              </w:rPr>
              <w:t>引进急需人才项目</w:t>
            </w:r>
          </w:p>
        </w:tc>
      </w:tr>
      <w:tr w14:paraId="213F5766">
        <w:tblPrEx>
          <w:tblCellMar>
            <w:top w:w="0" w:type="dxa"/>
            <w:left w:w="108" w:type="dxa"/>
            <w:bottom w:w="0" w:type="dxa"/>
            <w:right w:w="108" w:type="dxa"/>
          </w:tblCellMar>
        </w:tblPrEx>
        <w:trPr>
          <w:gridAfter w:val="1"/>
          <w:wAfter w:w="252" w:type="dxa"/>
        </w:trPr>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66828956">
            <w:pPr>
              <w:jc w:val="center"/>
            </w:pPr>
            <w:r>
              <w:rPr>
                <w:rFonts w:ascii="宋体" w:hAnsi="宋体" w:eastAsia="宋体"/>
                <w:sz w:val="16"/>
              </w:rPr>
              <w:t>主管部门</w:t>
            </w:r>
          </w:p>
        </w:tc>
        <w:tc>
          <w:tcPr>
            <w:tcW w:w="455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B3AF7C">
            <w:pPr>
              <w:jc w:val="center"/>
            </w:pPr>
            <w:r>
              <w:rPr>
                <w:rFonts w:ascii="宋体" w:hAnsi="宋体" w:eastAsia="宋体"/>
                <w:sz w:val="16"/>
              </w:rPr>
              <w:t>中共岳普湖县委员会组织部</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3980AE8F">
            <w:pPr>
              <w:jc w:val="center"/>
            </w:pPr>
            <w:r>
              <w:rPr>
                <w:rFonts w:ascii="宋体" w:hAnsi="宋体" w:eastAsia="宋体"/>
                <w:sz w:val="16"/>
              </w:rPr>
              <w:t>实施单位</w:t>
            </w:r>
          </w:p>
        </w:tc>
        <w:tc>
          <w:tcPr>
            <w:tcW w:w="3287"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C3096D">
            <w:pPr>
              <w:jc w:val="center"/>
            </w:pPr>
            <w:r>
              <w:rPr>
                <w:rFonts w:ascii="宋体" w:hAnsi="宋体" w:eastAsia="宋体"/>
                <w:sz w:val="16"/>
              </w:rPr>
              <w:t>中共岳普湖县委员会组织部</w:t>
            </w:r>
          </w:p>
        </w:tc>
      </w:tr>
      <w:tr w14:paraId="4A43D0F9">
        <w:tblPrEx>
          <w:tblCellMar>
            <w:top w:w="0" w:type="dxa"/>
            <w:left w:w="108" w:type="dxa"/>
            <w:bottom w:w="0" w:type="dxa"/>
            <w:right w:w="108" w:type="dxa"/>
          </w:tblCellMar>
        </w:tblPrEx>
        <w:trPr>
          <w:gridAfter w:val="1"/>
          <w:wAfter w:w="252" w:type="dxa"/>
        </w:trPr>
        <w:tc>
          <w:tcPr>
            <w:tcW w:w="61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F9C1A6">
            <w:pPr>
              <w:jc w:val="center"/>
            </w:pPr>
            <w:r>
              <w:rPr>
                <w:rFonts w:ascii="宋体" w:hAnsi="宋体" w:eastAsia="宋体"/>
                <w:sz w:val="16"/>
              </w:rPr>
              <w:t>项目资金 （万元）</w:t>
            </w:r>
          </w:p>
        </w:tc>
        <w:tc>
          <w:tcPr>
            <w:tcW w:w="11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1EF64">
            <w:pPr>
              <w:jc w:val="center"/>
            </w:pPr>
          </w:p>
        </w:tc>
        <w:tc>
          <w:tcPr>
            <w:tcW w:w="15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94131">
            <w:pPr>
              <w:jc w:val="center"/>
            </w:pPr>
            <w:r>
              <w:rPr>
                <w:rFonts w:ascii="宋体" w:hAnsi="宋体" w:eastAsia="宋体"/>
                <w:sz w:val="16"/>
              </w:rPr>
              <w:t>年初预算数</w:t>
            </w:r>
          </w:p>
        </w:tc>
        <w:tc>
          <w:tcPr>
            <w:tcW w:w="11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CEA56">
            <w:pPr>
              <w:jc w:val="center"/>
            </w:pPr>
            <w:r>
              <w:rPr>
                <w:rFonts w:ascii="宋体" w:hAnsi="宋体" w:eastAsia="宋体"/>
                <w:sz w:val="16"/>
              </w:rPr>
              <w:t>全年预算数</w:t>
            </w:r>
          </w:p>
        </w:tc>
        <w:tc>
          <w:tcPr>
            <w:tcW w:w="12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9C103">
            <w:pPr>
              <w:jc w:val="center"/>
            </w:pPr>
            <w:r>
              <w:rPr>
                <w:rFonts w:ascii="宋体" w:hAnsi="宋体" w:eastAsia="宋体"/>
                <w:sz w:val="16"/>
              </w:rPr>
              <w:t>全年执行数</w:t>
            </w:r>
          </w:p>
        </w:tc>
        <w:tc>
          <w:tcPr>
            <w:tcW w:w="14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3E594">
            <w:pPr>
              <w:jc w:val="center"/>
            </w:pPr>
            <w:r>
              <w:rPr>
                <w:rFonts w:ascii="宋体" w:hAnsi="宋体" w:eastAsia="宋体"/>
                <w:sz w:val="16"/>
              </w:rPr>
              <w:t>分值</w:t>
            </w:r>
          </w:p>
        </w:tc>
        <w:tc>
          <w:tcPr>
            <w:tcW w:w="12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6847A">
            <w:pPr>
              <w:jc w:val="center"/>
            </w:pPr>
            <w:r>
              <w:rPr>
                <w:rFonts w:ascii="宋体" w:hAnsi="宋体" w:eastAsia="宋体"/>
                <w:sz w:val="16"/>
              </w:rPr>
              <w:t>执行率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F860AED">
            <w:pPr>
              <w:jc w:val="center"/>
            </w:pPr>
            <w:r>
              <w:rPr>
                <w:rFonts w:ascii="宋体" w:hAnsi="宋体" w:eastAsia="宋体"/>
                <w:sz w:val="16"/>
              </w:rPr>
              <w:t>得分</w:t>
            </w:r>
          </w:p>
        </w:tc>
      </w:tr>
      <w:tr w14:paraId="2C18FD51">
        <w:tblPrEx>
          <w:tblCellMar>
            <w:top w:w="0" w:type="dxa"/>
            <w:left w:w="108" w:type="dxa"/>
            <w:bottom w:w="0" w:type="dxa"/>
            <w:right w:w="108" w:type="dxa"/>
          </w:tblCellMar>
        </w:tblPrEx>
        <w:trPr>
          <w:gridAfter w:val="1"/>
          <w:wAfter w:w="252" w:type="dxa"/>
        </w:trPr>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05429181"/>
        </w:tc>
        <w:tc>
          <w:tcPr>
            <w:tcW w:w="11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A8ED6">
            <w:pPr>
              <w:jc w:val="center"/>
            </w:pPr>
            <w:r>
              <w:rPr>
                <w:rFonts w:ascii="宋体" w:hAnsi="宋体" w:eastAsia="宋体"/>
                <w:sz w:val="16"/>
              </w:rPr>
              <w:t>年度资金总额</w:t>
            </w:r>
          </w:p>
        </w:tc>
        <w:tc>
          <w:tcPr>
            <w:tcW w:w="15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4197A">
            <w:pPr>
              <w:jc w:val="center"/>
            </w:pPr>
            <w:r>
              <w:rPr>
                <w:rFonts w:ascii="宋体" w:hAnsi="宋体" w:eastAsia="宋体"/>
                <w:sz w:val="16"/>
              </w:rPr>
              <w:t>40.58</w:t>
            </w:r>
          </w:p>
        </w:tc>
        <w:tc>
          <w:tcPr>
            <w:tcW w:w="11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85666">
            <w:pPr>
              <w:jc w:val="center"/>
            </w:pPr>
            <w:r>
              <w:rPr>
                <w:rFonts w:ascii="宋体" w:hAnsi="宋体" w:eastAsia="宋体"/>
                <w:sz w:val="16"/>
              </w:rPr>
              <w:t>254.57</w:t>
            </w:r>
          </w:p>
        </w:tc>
        <w:tc>
          <w:tcPr>
            <w:tcW w:w="12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37F39">
            <w:pPr>
              <w:jc w:val="center"/>
            </w:pPr>
            <w:r>
              <w:rPr>
                <w:rFonts w:ascii="宋体" w:hAnsi="宋体" w:eastAsia="宋体"/>
                <w:sz w:val="16"/>
              </w:rPr>
              <w:t>254.57</w:t>
            </w:r>
          </w:p>
        </w:tc>
        <w:tc>
          <w:tcPr>
            <w:tcW w:w="14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7EA11">
            <w:pPr>
              <w:jc w:val="center"/>
            </w:pPr>
            <w:r>
              <w:rPr>
                <w:rFonts w:ascii="宋体" w:hAnsi="宋体" w:eastAsia="宋体"/>
                <w:sz w:val="16"/>
              </w:rPr>
              <w:t>10</w:t>
            </w:r>
          </w:p>
        </w:tc>
        <w:tc>
          <w:tcPr>
            <w:tcW w:w="12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751AD">
            <w:pPr>
              <w:jc w:val="center"/>
            </w:pPr>
            <w:r>
              <w:rPr>
                <w:rFonts w:ascii="宋体" w:hAnsi="宋体" w:eastAsia="宋体"/>
                <w:sz w:val="16"/>
              </w:rPr>
              <w:t>100.00%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D2D2D8F">
            <w:pPr>
              <w:jc w:val="center"/>
            </w:pPr>
            <w:r>
              <w:rPr>
                <w:rFonts w:ascii="宋体" w:hAnsi="宋体" w:eastAsia="宋体"/>
                <w:sz w:val="16"/>
              </w:rPr>
              <w:t>10.00分</w:t>
            </w:r>
          </w:p>
        </w:tc>
      </w:tr>
      <w:tr w14:paraId="23990130">
        <w:tblPrEx>
          <w:tblCellMar>
            <w:top w:w="0" w:type="dxa"/>
            <w:left w:w="108" w:type="dxa"/>
            <w:bottom w:w="0" w:type="dxa"/>
            <w:right w:w="108" w:type="dxa"/>
          </w:tblCellMar>
        </w:tblPrEx>
        <w:trPr>
          <w:gridAfter w:val="1"/>
          <w:wAfter w:w="252" w:type="dxa"/>
        </w:trPr>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1C1A5D8C"/>
        </w:tc>
        <w:tc>
          <w:tcPr>
            <w:tcW w:w="11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24792">
            <w:pPr>
              <w:jc w:val="center"/>
            </w:pPr>
            <w:r>
              <w:rPr>
                <w:rFonts w:ascii="宋体" w:hAnsi="宋体" w:eastAsia="宋体"/>
                <w:sz w:val="16"/>
              </w:rPr>
              <w:t>其中：当年财政拨款</w:t>
            </w:r>
          </w:p>
        </w:tc>
        <w:tc>
          <w:tcPr>
            <w:tcW w:w="15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A9F4D">
            <w:pPr>
              <w:jc w:val="center"/>
            </w:pPr>
            <w:r>
              <w:rPr>
                <w:rFonts w:ascii="宋体" w:hAnsi="宋体" w:eastAsia="宋体"/>
                <w:sz w:val="16"/>
              </w:rPr>
              <w:t>40.58</w:t>
            </w:r>
          </w:p>
        </w:tc>
        <w:tc>
          <w:tcPr>
            <w:tcW w:w="11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14405">
            <w:pPr>
              <w:jc w:val="center"/>
            </w:pPr>
            <w:r>
              <w:rPr>
                <w:rFonts w:ascii="宋体" w:hAnsi="宋体" w:eastAsia="宋体"/>
                <w:sz w:val="16"/>
              </w:rPr>
              <w:t>254.57</w:t>
            </w:r>
          </w:p>
        </w:tc>
        <w:tc>
          <w:tcPr>
            <w:tcW w:w="12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B5FAD">
            <w:pPr>
              <w:jc w:val="center"/>
            </w:pPr>
            <w:r>
              <w:rPr>
                <w:rFonts w:ascii="宋体" w:hAnsi="宋体" w:eastAsia="宋体"/>
                <w:sz w:val="16"/>
              </w:rPr>
              <w:t>254.57</w:t>
            </w:r>
          </w:p>
        </w:tc>
        <w:tc>
          <w:tcPr>
            <w:tcW w:w="14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1A759">
            <w:pPr>
              <w:jc w:val="center"/>
            </w:pPr>
            <w:r>
              <w:rPr>
                <w:rFonts w:ascii="宋体" w:hAnsi="宋体" w:eastAsia="宋体"/>
                <w:sz w:val="16"/>
              </w:rPr>
              <w:t>—</w:t>
            </w:r>
          </w:p>
        </w:tc>
        <w:tc>
          <w:tcPr>
            <w:tcW w:w="12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49B7D">
            <w:pPr>
              <w:jc w:val="center"/>
            </w:p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600075C">
            <w:pPr>
              <w:jc w:val="center"/>
            </w:pPr>
            <w:r>
              <w:rPr>
                <w:rFonts w:ascii="宋体" w:hAnsi="宋体" w:eastAsia="宋体"/>
                <w:sz w:val="16"/>
              </w:rPr>
              <w:t>—</w:t>
            </w:r>
          </w:p>
        </w:tc>
      </w:tr>
      <w:tr w14:paraId="2203947D">
        <w:tblPrEx>
          <w:tblCellMar>
            <w:top w:w="0" w:type="dxa"/>
            <w:left w:w="108" w:type="dxa"/>
            <w:bottom w:w="0" w:type="dxa"/>
            <w:right w:w="108" w:type="dxa"/>
          </w:tblCellMar>
        </w:tblPrEx>
        <w:trPr>
          <w:gridAfter w:val="1"/>
          <w:wAfter w:w="252" w:type="dxa"/>
        </w:trPr>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6AB786BA"/>
        </w:tc>
        <w:tc>
          <w:tcPr>
            <w:tcW w:w="11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44B58">
            <w:pPr>
              <w:jc w:val="center"/>
            </w:pPr>
            <w:r>
              <w:rPr>
                <w:rFonts w:ascii="宋体" w:hAnsi="宋体" w:eastAsia="宋体"/>
                <w:sz w:val="16"/>
              </w:rPr>
              <w:t xml:space="preserve">  其他资金</w:t>
            </w:r>
          </w:p>
        </w:tc>
        <w:tc>
          <w:tcPr>
            <w:tcW w:w="15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4D8C2">
            <w:pPr>
              <w:jc w:val="center"/>
            </w:pPr>
            <w:r>
              <w:rPr>
                <w:rFonts w:ascii="宋体" w:hAnsi="宋体" w:eastAsia="宋体"/>
                <w:sz w:val="16"/>
              </w:rPr>
              <w:t>0.00</w:t>
            </w:r>
          </w:p>
        </w:tc>
        <w:tc>
          <w:tcPr>
            <w:tcW w:w="11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9F15C">
            <w:pPr>
              <w:jc w:val="center"/>
            </w:pPr>
            <w:r>
              <w:rPr>
                <w:rFonts w:ascii="宋体" w:hAnsi="宋体" w:eastAsia="宋体"/>
                <w:sz w:val="16"/>
              </w:rPr>
              <w:t>0.00</w:t>
            </w:r>
          </w:p>
        </w:tc>
        <w:tc>
          <w:tcPr>
            <w:tcW w:w="12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511CF">
            <w:pPr>
              <w:jc w:val="center"/>
            </w:pPr>
            <w:r>
              <w:rPr>
                <w:rFonts w:ascii="宋体" w:hAnsi="宋体" w:eastAsia="宋体"/>
                <w:sz w:val="16"/>
              </w:rPr>
              <w:t>0.00</w:t>
            </w:r>
          </w:p>
        </w:tc>
        <w:tc>
          <w:tcPr>
            <w:tcW w:w="14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65CFC">
            <w:pPr>
              <w:jc w:val="center"/>
            </w:pPr>
            <w:r>
              <w:rPr>
                <w:rFonts w:ascii="宋体" w:hAnsi="宋体" w:eastAsia="宋体"/>
                <w:sz w:val="16"/>
              </w:rPr>
              <w:t>—</w:t>
            </w:r>
          </w:p>
        </w:tc>
        <w:tc>
          <w:tcPr>
            <w:tcW w:w="12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B1C43">
            <w:pPr>
              <w:jc w:val="center"/>
            </w:p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0F3B8F3">
            <w:pPr>
              <w:jc w:val="center"/>
            </w:pPr>
            <w:r>
              <w:rPr>
                <w:rFonts w:ascii="宋体" w:hAnsi="宋体" w:eastAsia="宋体"/>
                <w:sz w:val="16"/>
              </w:rPr>
              <w:t>—</w:t>
            </w:r>
          </w:p>
        </w:tc>
      </w:tr>
      <w:tr w14:paraId="2D5B1830">
        <w:tblPrEx>
          <w:tblCellMar>
            <w:top w:w="0" w:type="dxa"/>
            <w:left w:w="108" w:type="dxa"/>
            <w:bottom w:w="0" w:type="dxa"/>
            <w:right w:w="108" w:type="dxa"/>
          </w:tblCellMar>
        </w:tblPrEx>
        <w:trPr>
          <w:gridAfter w:val="1"/>
          <w:wAfter w:w="252" w:type="dxa"/>
        </w:trPr>
        <w:tc>
          <w:tcPr>
            <w:tcW w:w="61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8E8358">
            <w:pPr>
              <w:jc w:val="center"/>
            </w:pPr>
            <w:r>
              <w:rPr>
                <w:rFonts w:ascii="宋体" w:hAnsi="宋体" w:eastAsia="宋体"/>
                <w:sz w:val="16"/>
              </w:rPr>
              <w:t>三、目标完成情况</w:t>
            </w:r>
          </w:p>
        </w:tc>
        <w:tc>
          <w:tcPr>
            <w:tcW w:w="455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B88FB8">
            <w:pPr>
              <w:jc w:val="center"/>
            </w:pPr>
            <w:r>
              <w:rPr>
                <w:rFonts w:ascii="宋体" w:hAnsi="宋体" w:eastAsia="宋体"/>
                <w:sz w:val="16"/>
              </w:rPr>
              <w:t>预期目标</w:t>
            </w:r>
          </w:p>
        </w:tc>
        <w:tc>
          <w:tcPr>
            <w:tcW w:w="388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22031A">
            <w:pPr>
              <w:jc w:val="center"/>
            </w:pPr>
            <w:r>
              <w:rPr>
                <w:rFonts w:ascii="宋体" w:hAnsi="宋体" w:eastAsia="宋体"/>
                <w:sz w:val="16"/>
              </w:rPr>
              <w:t>实际完成情况</w:t>
            </w:r>
          </w:p>
        </w:tc>
      </w:tr>
      <w:tr w14:paraId="5C85A9FE">
        <w:tblPrEx>
          <w:tblCellMar>
            <w:top w:w="0" w:type="dxa"/>
            <w:left w:w="108" w:type="dxa"/>
            <w:bottom w:w="0" w:type="dxa"/>
            <w:right w:w="108" w:type="dxa"/>
          </w:tblCellMar>
        </w:tblPrEx>
        <w:trPr>
          <w:gridAfter w:val="1"/>
          <w:wAfter w:w="252" w:type="dxa"/>
        </w:trPr>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54724324"/>
        </w:tc>
        <w:tc>
          <w:tcPr>
            <w:tcW w:w="455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F2FA56">
            <w:pPr>
              <w:jc w:val="both"/>
            </w:pPr>
            <w:r>
              <w:rPr>
                <w:rFonts w:ascii="宋体" w:hAnsi="宋体" w:eastAsia="宋体"/>
                <w:sz w:val="16"/>
              </w:rPr>
              <w:t>为了引进急需的干部人才，对引进人才干部发放73人次的各类补贴。项目的实施解决人才短缺的问题，提高领导和管理水平。为岳普湖县的发展提供更多的人才支持。</w:t>
            </w:r>
          </w:p>
        </w:tc>
        <w:tc>
          <w:tcPr>
            <w:tcW w:w="388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AA1D76">
            <w:pPr>
              <w:jc w:val="both"/>
            </w:pPr>
            <w:r>
              <w:rPr>
                <w:rFonts w:ascii="宋体" w:hAnsi="宋体" w:eastAsia="宋体"/>
                <w:sz w:val="16"/>
              </w:rPr>
              <w:t>现阶段完成对73人次引进人才干部的各类补贴发放。预算执行率为100%。项目的实施解决人才短缺的问题，提高领导和管理水平。为岳普湖县的发展提供更多的人才支持。受益引进人才干部满意度为100%。</w:t>
            </w:r>
          </w:p>
        </w:tc>
      </w:tr>
      <w:tr w14:paraId="7924D439">
        <w:tblPrEx>
          <w:tblCellMar>
            <w:top w:w="0" w:type="dxa"/>
            <w:left w:w="108" w:type="dxa"/>
            <w:bottom w:w="0" w:type="dxa"/>
            <w:right w:w="108" w:type="dxa"/>
          </w:tblCellMar>
        </w:tblPrEx>
        <w:trPr>
          <w:gridAfter w:val="1"/>
          <w:wAfter w:w="252" w:type="dxa"/>
        </w:trPr>
        <w:tc>
          <w:tcPr>
            <w:tcW w:w="619" w:type="dxa"/>
            <w:tcBorders>
              <w:top w:val="single" w:color="auto" w:sz="10" w:space="0"/>
              <w:left w:val="single" w:color="auto" w:sz="10" w:space="0"/>
              <w:bottom w:val="single" w:color="auto" w:sz="10" w:space="0"/>
              <w:right w:val="single" w:color="auto" w:sz="10" w:space="0"/>
              <w:insideV w:val="single" w:sz="10" w:space="0"/>
            </w:tcBorders>
          </w:tcPr>
          <w:p w14:paraId="3B1B4C81"/>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7A6B6AC1">
            <w:pPr>
              <w:jc w:val="center"/>
            </w:pPr>
            <w:r>
              <w:rPr>
                <w:rFonts w:ascii="宋体" w:hAnsi="宋体" w:eastAsia="宋体"/>
                <w:sz w:val="16"/>
              </w:rPr>
              <w:t>一级指标</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5E7F3C00">
            <w:pPr>
              <w:jc w:val="center"/>
            </w:pPr>
            <w:r>
              <w:rPr>
                <w:rFonts w:ascii="宋体" w:hAnsi="宋体" w:eastAsia="宋体"/>
                <w:sz w:val="16"/>
              </w:rPr>
              <w:t>二级指标</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77AD43EA">
            <w:pPr>
              <w:jc w:val="center"/>
            </w:pPr>
            <w:r>
              <w:rPr>
                <w:rFonts w:ascii="宋体" w:hAnsi="宋体" w:eastAsia="宋体"/>
                <w:sz w:val="16"/>
              </w:rPr>
              <w:t>三级指标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0F3F27F1">
            <w:pPr>
              <w:jc w:val="center"/>
            </w:pPr>
            <w:r>
              <w:rPr>
                <w:rFonts w:ascii="宋体" w:hAnsi="宋体" w:eastAsia="宋体"/>
                <w:sz w:val="16"/>
              </w:rPr>
              <w:t>年度指标值</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41675F94">
            <w:pPr>
              <w:jc w:val="center"/>
            </w:pPr>
            <w:r>
              <w:rPr>
                <w:rFonts w:ascii="宋体" w:hAnsi="宋体" w:eastAsia="宋体"/>
                <w:sz w:val="16"/>
              </w:rPr>
              <w:t>指标值设定依据</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4280D09E">
            <w:pPr>
              <w:jc w:val="center"/>
            </w:pPr>
            <w:r>
              <w:rPr>
                <w:rFonts w:ascii="宋体" w:hAnsi="宋体" w:eastAsia="宋体"/>
                <w:sz w:val="16"/>
              </w:rPr>
              <w:t>上年完成情况</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68A3A8FB">
            <w:pPr>
              <w:jc w:val="center"/>
            </w:pPr>
            <w:r>
              <w:rPr>
                <w:rFonts w:ascii="宋体" w:hAnsi="宋体" w:eastAsia="宋体"/>
                <w:sz w:val="16"/>
              </w:rPr>
              <w:t>权重</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39C8CDB9">
            <w:pPr>
              <w:jc w:val="center"/>
            </w:pPr>
            <w:r>
              <w:rPr>
                <w:rFonts w:ascii="宋体" w:hAnsi="宋体" w:eastAsia="宋体"/>
                <w:sz w:val="16"/>
              </w:rPr>
              <w:t>赋分规则</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12DAB189">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AE491B1">
            <w:pPr>
              <w:jc w:val="center"/>
            </w:pPr>
            <w:r>
              <w:rPr>
                <w:rFonts w:ascii="宋体" w:hAnsi="宋体" w:eastAsia="宋体"/>
                <w:sz w:val="16"/>
              </w:rPr>
              <w:t>实际完成值</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0389550C">
            <w:pPr>
              <w:jc w:val="center"/>
            </w:pPr>
            <w:r>
              <w:rPr>
                <w:rFonts w:ascii="宋体" w:hAnsi="宋体" w:eastAsia="宋体"/>
                <w:sz w:val="16"/>
              </w:rPr>
              <w:t>得分</w:t>
            </w: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8DA31">
            <w:pPr>
              <w:jc w:val="center"/>
            </w:pPr>
            <w:r>
              <w:rPr>
                <w:rFonts w:ascii="宋体" w:hAnsi="宋体" w:eastAsia="宋体"/>
                <w:sz w:val="16"/>
              </w:rPr>
              <w:t>偏差原因分析及改进措施</w:t>
            </w:r>
          </w:p>
        </w:tc>
      </w:tr>
      <w:tr w14:paraId="0AE31E6B">
        <w:tblPrEx>
          <w:tblCellMar>
            <w:top w:w="0" w:type="dxa"/>
            <w:left w:w="108" w:type="dxa"/>
            <w:bottom w:w="0" w:type="dxa"/>
            <w:right w:w="108" w:type="dxa"/>
          </w:tblCellMar>
        </w:tblPrEx>
        <w:trPr>
          <w:gridAfter w:val="1"/>
          <w:wAfter w:w="252" w:type="dxa"/>
        </w:trPr>
        <w:tc>
          <w:tcPr>
            <w:tcW w:w="61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3499B4">
            <w:pPr>
              <w:jc w:val="center"/>
            </w:pPr>
            <w:r>
              <w:rPr>
                <w:rFonts w:ascii="宋体" w:hAnsi="宋体" w:eastAsia="宋体"/>
                <w:sz w:val="16"/>
              </w:rPr>
              <w:t>年度绩效指标完成情况</w:t>
            </w:r>
          </w:p>
        </w:tc>
        <w:tc>
          <w:tcPr>
            <w:tcW w:w="59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287686">
            <w:pPr>
              <w:jc w:val="center"/>
            </w:pPr>
            <w:r>
              <w:rPr>
                <w:rFonts w:ascii="宋体" w:hAnsi="宋体" w:eastAsia="宋体"/>
                <w:sz w:val="16"/>
              </w:rPr>
              <w:t>产出指标</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17B0212F">
            <w:pPr>
              <w:jc w:val="center"/>
            </w:pPr>
            <w:r>
              <w:rPr>
                <w:rFonts w:ascii="宋体" w:hAnsi="宋体" w:eastAsia="宋体"/>
                <w:sz w:val="16"/>
              </w:rPr>
              <w:t>数量指标</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0514CCE0">
            <w:pPr>
              <w:jc w:val="center"/>
            </w:pPr>
            <w:r>
              <w:rPr>
                <w:rFonts w:ascii="宋体" w:hAnsi="宋体" w:eastAsia="宋体"/>
                <w:sz w:val="16"/>
              </w:rPr>
              <w:t>引进人才干部人次</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1DE2BA05">
            <w:pPr>
              <w:jc w:val="center"/>
            </w:pPr>
            <w:r>
              <w:rPr>
                <w:rFonts w:ascii="宋体" w:hAnsi="宋体" w:eastAsia="宋体"/>
                <w:sz w:val="16"/>
              </w:rPr>
              <w:t>&gt;=73人次</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45645914">
            <w:pPr>
              <w:jc w:val="center"/>
            </w:pPr>
            <w:r>
              <w:rPr>
                <w:rFonts w:ascii="宋体" w:hAnsi="宋体" w:eastAsia="宋体"/>
                <w:sz w:val="16"/>
              </w:rPr>
              <w:t>计划标准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066D2B77">
            <w:pPr>
              <w:jc w:val="center"/>
            </w:pPr>
            <w:r>
              <w:rPr>
                <w:rFonts w:ascii="宋体" w:hAnsi="宋体" w:eastAsia="宋体"/>
                <w:sz w:val="16"/>
              </w:rPr>
              <w:t>新增</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3ABF915A">
            <w:pPr>
              <w:jc w:val="center"/>
            </w:pPr>
            <w:r>
              <w:rPr>
                <w:rFonts w:ascii="宋体" w:hAnsi="宋体" w:eastAsia="宋体"/>
                <w:sz w:val="16"/>
              </w:rPr>
              <w:t>8</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09A7B3CD">
            <w:pPr>
              <w:jc w:val="center"/>
            </w:pPr>
            <w:r>
              <w:rPr>
                <w:rFonts w:ascii="宋体" w:hAnsi="宋体" w:eastAsia="宋体"/>
                <w:sz w:val="16"/>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4841D284">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DCB418F">
            <w:pPr>
              <w:jc w:val="center"/>
            </w:pPr>
            <w:r>
              <w:rPr>
                <w:rFonts w:ascii="宋体" w:hAnsi="宋体" w:eastAsia="宋体"/>
                <w:sz w:val="16"/>
              </w:rPr>
              <w:t>=73人次</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443C52EB">
            <w:pPr>
              <w:jc w:val="center"/>
            </w:pPr>
            <w:r>
              <w:rPr>
                <w:rFonts w:ascii="宋体" w:hAnsi="宋体" w:eastAsia="宋体"/>
                <w:sz w:val="16"/>
              </w:rPr>
              <w:t>8</w:t>
            </w: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E4B13">
            <w:pPr>
              <w:jc w:val="center"/>
            </w:pPr>
          </w:p>
        </w:tc>
      </w:tr>
      <w:tr w14:paraId="000B9D44">
        <w:tblPrEx>
          <w:tblCellMar>
            <w:top w:w="0" w:type="dxa"/>
            <w:left w:w="108" w:type="dxa"/>
            <w:bottom w:w="0" w:type="dxa"/>
            <w:right w:w="108" w:type="dxa"/>
          </w:tblCellMar>
        </w:tblPrEx>
        <w:trPr>
          <w:gridAfter w:val="1"/>
          <w:wAfter w:w="252" w:type="dxa"/>
        </w:trPr>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75438FC5"/>
        </w:tc>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14:paraId="396AE110"/>
        </w:tc>
        <w:tc>
          <w:tcPr>
            <w:tcW w:w="59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9713A8">
            <w:pPr>
              <w:jc w:val="center"/>
            </w:pPr>
            <w:r>
              <w:rPr>
                <w:rFonts w:ascii="宋体" w:hAnsi="宋体" w:eastAsia="宋体"/>
                <w:sz w:val="16"/>
              </w:rPr>
              <w:t>质量指标</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1A1634B9">
            <w:pPr>
              <w:jc w:val="center"/>
            </w:pPr>
            <w:r>
              <w:rPr>
                <w:rFonts w:ascii="宋体" w:hAnsi="宋体" w:eastAsia="宋体"/>
                <w:sz w:val="16"/>
              </w:rPr>
              <w:t>资金保障率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71B0BFB5">
            <w:pPr>
              <w:jc w:val="center"/>
            </w:pPr>
            <w:r>
              <w:rPr>
                <w:rFonts w:ascii="宋体" w:hAnsi="宋体" w:eastAsia="宋体"/>
                <w:sz w:val="16"/>
              </w:rPr>
              <w:t>=100%</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6937F787">
            <w:pPr>
              <w:jc w:val="center"/>
            </w:pPr>
            <w:r>
              <w:rPr>
                <w:rFonts w:ascii="宋体" w:hAnsi="宋体" w:eastAsia="宋体"/>
                <w:sz w:val="16"/>
              </w:rPr>
              <w:t>计划标准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1725831D">
            <w:pPr>
              <w:jc w:val="center"/>
            </w:pPr>
            <w:r>
              <w:rPr>
                <w:rFonts w:ascii="宋体" w:hAnsi="宋体" w:eastAsia="宋体"/>
                <w:sz w:val="16"/>
              </w:rPr>
              <w:t>新增</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4B68CC49">
            <w:pPr>
              <w:jc w:val="center"/>
            </w:pPr>
            <w:r>
              <w:rPr>
                <w:rFonts w:ascii="宋体" w:hAnsi="宋体" w:eastAsia="宋体"/>
                <w:sz w:val="16"/>
              </w:rPr>
              <w:t>8</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43E6F461">
            <w:pPr>
              <w:jc w:val="center"/>
            </w:pPr>
            <w:r>
              <w:rPr>
                <w:rFonts w:ascii="宋体" w:hAnsi="宋体" w:eastAsia="宋体"/>
                <w:sz w:val="16"/>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1DA9C6BE">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4108A98">
            <w:pPr>
              <w:jc w:val="center"/>
            </w:pPr>
            <w:r>
              <w:rPr>
                <w:rFonts w:ascii="宋体" w:hAnsi="宋体" w:eastAsia="宋体"/>
                <w:sz w:val="16"/>
              </w:rPr>
              <w:t>=100%</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668D9D8A">
            <w:pPr>
              <w:jc w:val="center"/>
            </w:pPr>
            <w:r>
              <w:rPr>
                <w:rFonts w:ascii="宋体" w:hAnsi="宋体" w:eastAsia="宋体"/>
                <w:sz w:val="16"/>
              </w:rPr>
              <w:t>8</w:t>
            </w: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3B9AC">
            <w:pPr>
              <w:jc w:val="center"/>
            </w:pPr>
          </w:p>
        </w:tc>
      </w:tr>
      <w:tr w14:paraId="4436D55A">
        <w:tblPrEx>
          <w:tblCellMar>
            <w:top w:w="0" w:type="dxa"/>
            <w:left w:w="108" w:type="dxa"/>
            <w:bottom w:w="0" w:type="dxa"/>
            <w:right w:w="108" w:type="dxa"/>
          </w:tblCellMar>
        </w:tblPrEx>
        <w:trPr>
          <w:gridAfter w:val="1"/>
          <w:wAfter w:w="252" w:type="dxa"/>
        </w:trPr>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25282B02"/>
        </w:tc>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14:paraId="13C1065B"/>
        </w:tc>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14:paraId="12651D87"/>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5B0415D7">
            <w:pPr>
              <w:jc w:val="center"/>
            </w:pPr>
            <w:r>
              <w:rPr>
                <w:rFonts w:ascii="宋体" w:hAnsi="宋体" w:eastAsia="宋体"/>
                <w:sz w:val="16"/>
              </w:rPr>
              <w:t>资金使用合规率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1E1AE059">
            <w:pPr>
              <w:jc w:val="center"/>
            </w:pPr>
            <w:r>
              <w:rPr>
                <w:rFonts w:ascii="宋体" w:hAnsi="宋体" w:eastAsia="宋体"/>
                <w:sz w:val="16"/>
              </w:rPr>
              <w:t>=100%</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79A6419F">
            <w:pPr>
              <w:jc w:val="center"/>
            </w:pPr>
            <w:r>
              <w:rPr>
                <w:rFonts w:ascii="宋体" w:hAnsi="宋体" w:eastAsia="宋体"/>
                <w:sz w:val="16"/>
              </w:rPr>
              <w:t>计划标准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7F63B42B">
            <w:pPr>
              <w:jc w:val="center"/>
            </w:pPr>
            <w:r>
              <w:rPr>
                <w:rFonts w:ascii="宋体" w:hAnsi="宋体" w:eastAsia="宋体"/>
                <w:sz w:val="16"/>
              </w:rPr>
              <w:t>新增</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31BD830A">
            <w:pPr>
              <w:jc w:val="center"/>
            </w:pPr>
            <w:r>
              <w:rPr>
                <w:rFonts w:ascii="宋体" w:hAnsi="宋体" w:eastAsia="宋体"/>
                <w:sz w:val="16"/>
              </w:rPr>
              <w:t>8</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23C441C5">
            <w:pPr>
              <w:jc w:val="center"/>
            </w:pPr>
            <w:r>
              <w:rPr>
                <w:rFonts w:ascii="宋体" w:hAnsi="宋体" w:eastAsia="宋体"/>
                <w:sz w:val="16"/>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0C96F4D0">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185A59E">
            <w:pPr>
              <w:jc w:val="center"/>
            </w:pPr>
            <w:r>
              <w:rPr>
                <w:rFonts w:ascii="宋体" w:hAnsi="宋体" w:eastAsia="宋体"/>
                <w:sz w:val="16"/>
              </w:rPr>
              <w:t>=100%</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6F720729">
            <w:pPr>
              <w:jc w:val="center"/>
            </w:pPr>
            <w:r>
              <w:rPr>
                <w:rFonts w:ascii="宋体" w:hAnsi="宋体" w:eastAsia="宋体"/>
                <w:sz w:val="16"/>
              </w:rPr>
              <w:t>8</w:t>
            </w: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EAF9E">
            <w:pPr>
              <w:jc w:val="center"/>
            </w:pPr>
          </w:p>
        </w:tc>
      </w:tr>
      <w:tr w14:paraId="76902FF7">
        <w:tblPrEx>
          <w:tblCellMar>
            <w:top w:w="0" w:type="dxa"/>
            <w:left w:w="108" w:type="dxa"/>
            <w:bottom w:w="0" w:type="dxa"/>
            <w:right w:w="108" w:type="dxa"/>
          </w:tblCellMar>
        </w:tblPrEx>
        <w:trPr>
          <w:gridAfter w:val="1"/>
          <w:wAfter w:w="252" w:type="dxa"/>
        </w:trPr>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39293BDC"/>
        </w:tc>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14:paraId="6B9FD16C"/>
        </w:tc>
        <w:tc>
          <w:tcPr>
            <w:tcW w:w="59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9305FE">
            <w:pPr>
              <w:jc w:val="center"/>
            </w:pPr>
            <w:r>
              <w:rPr>
                <w:rFonts w:ascii="宋体" w:hAnsi="宋体" w:eastAsia="宋体"/>
                <w:sz w:val="16"/>
              </w:rPr>
              <w:t>时效指标</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3EFA3B6D">
            <w:pPr>
              <w:jc w:val="center"/>
            </w:pPr>
            <w:r>
              <w:rPr>
                <w:rFonts w:ascii="宋体" w:hAnsi="宋体" w:eastAsia="宋体"/>
                <w:sz w:val="16"/>
              </w:rPr>
              <w:t>资金支付及时率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2EE2920B">
            <w:pPr>
              <w:jc w:val="center"/>
            </w:pPr>
            <w:r>
              <w:rPr>
                <w:rFonts w:ascii="宋体" w:hAnsi="宋体" w:eastAsia="宋体"/>
                <w:sz w:val="16"/>
              </w:rPr>
              <w:t>=100%</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7564C31F">
            <w:pPr>
              <w:jc w:val="center"/>
            </w:pPr>
            <w:r>
              <w:rPr>
                <w:rFonts w:ascii="宋体" w:hAnsi="宋体" w:eastAsia="宋体"/>
                <w:sz w:val="16"/>
              </w:rPr>
              <w:t>计划标准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4E555D88">
            <w:pPr>
              <w:jc w:val="center"/>
            </w:pPr>
            <w:r>
              <w:rPr>
                <w:rFonts w:ascii="宋体" w:hAnsi="宋体" w:eastAsia="宋体"/>
                <w:sz w:val="16"/>
              </w:rPr>
              <w:t>新增</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6B245109">
            <w:pPr>
              <w:jc w:val="center"/>
            </w:pPr>
            <w:r>
              <w:rPr>
                <w:rFonts w:ascii="宋体" w:hAnsi="宋体" w:eastAsia="宋体"/>
                <w:sz w:val="16"/>
              </w:rPr>
              <w:t>8</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47E37A8A">
            <w:pPr>
              <w:jc w:val="center"/>
            </w:pPr>
            <w:r>
              <w:rPr>
                <w:rFonts w:ascii="宋体" w:hAnsi="宋体" w:eastAsia="宋体"/>
                <w:sz w:val="16"/>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6112CE9B">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8C3D1DE">
            <w:pPr>
              <w:jc w:val="center"/>
            </w:pPr>
            <w:r>
              <w:rPr>
                <w:rFonts w:ascii="宋体" w:hAnsi="宋体" w:eastAsia="宋体"/>
                <w:sz w:val="16"/>
              </w:rPr>
              <w:t>=100%</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454121EA">
            <w:pPr>
              <w:jc w:val="center"/>
            </w:pPr>
            <w:r>
              <w:rPr>
                <w:rFonts w:ascii="宋体" w:hAnsi="宋体" w:eastAsia="宋体"/>
                <w:sz w:val="16"/>
              </w:rPr>
              <w:t>8</w:t>
            </w: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68A02">
            <w:pPr>
              <w:jc w:val="center"/>
            </w:pPr>
          </w:p>
        </w:tc>
      </w:tr>
      <w:tr w14:paraId="7C5535E7">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1927CAF7"/>
        </w:tc>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14:paraId="74B546F7"/>
        </w:tc>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14:paraId="1A79029A"/>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51D27B75">
            <w:pPr>
              <w:jc w:val="center"/>
            </w:pPr>
            <w:r>
              <w:rPr>
                <w:rFonts w:ascii="宋体" w:hAnsi="宋体" w:eastAsia="宋体"/>
                <w:sz w:val="16"/>
              </w:rPr>
              <w:t>资金支付完成时间</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202783AA">
            <w:pPr>
              <w:jc w:val="center"/>
            </w:pPr>
            <w:r>
              <w:rPr>
                <w:rFonts w:ascii="宋体" w:hAnsi="宋体" w:eastAsia="宋体"/>
                <w:sz w:val="16"/>
              </w:rPr>
              <w:t>=2024年12月30日前</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69E9995D">
            <w:pPr>
              <w:jc w:val="center"/>
            </w:pPr>
            <w:r>
              <w:rPr>
                <w:rFonts w:ascii="宋体" w:hAnsi="宋体" w:eastAsia="宋体"/>
                <w:sz w:val="16"/>
              </w:rPr>
              <w:t>计划标准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2D38F9C3">
            <w:pPr>
              <w:jc w:val="center"/>
            </w:pPr>
            <w:r>
              <w:rPr>
                <w:rFonts w:ascii="宋体" w:hAnsi="宋体" w:eastAsia="宋体"/>
                <w:sz w:val="16"/>
              </w:rPr>
              <w:t>新增</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38BF3155">
            <w:pPr>
              <w:jc w:val="center"/>
            </w:pPr>
            <w:r>
              <w:rPr>
                <w:rFonts w:ascii="宋体" w:hAnsi="宋体" w:eastAsia="宋体"/>
                <w:sz w:val="16"/>
              </w:rPr>
              <w:t>8</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3B621CD3">
            <w:pPr>
              <w:jc w:val="center"/>
            </w:pPr>
            <w:r>
              <w:rPr>
                <w:rFonts w:ascii="宋体" w:hAnsi="宋体" w:eastAsia="宋体"/>
                <w:sz w:val="16"/>
              </w:rPr>
              <w:t>直接赋分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1949E761">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3AC8885">
            <w:pPr>
              <w:jc w:val="center"/>
            </w:pPr>
            <w:r>
              <w:rPr>
                <w:rFonts w:ascii="宋体" w:hAnsi="宋体" w:eastAsia="宋体"/>
                <w:sz w:val="16"/>
              </w:rPr>
              <w:t>=2024年12月23日</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72B2E22E">
            <w:pPr>
              <w:jc w:val="center"/>
            </w:pPr>
            <w:r>
              <w:rPr>
                <w:rFonts w:ascii="宋体" w:hAnsi="宋体" w:eastAsia="宋体"/>
                <w:sz w:val="16"/>
              </w:rPr>
              <w:t>8</w:t>
            </w:r>
          </w:p>
        </w:tc>
        <w:tc>
          <w:tcPr>
            <w:tcW w:w="145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EBD4AC6">
            <w:pPr>
              <w:jc w:val="center"/>
            </w:pPr>
          </w:p>
        </w:tc>
      </w:tr>
      <w:tr w14:paraId="7B5EDAAD">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2A40186E"/>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7F6716ED">
            <w:pPr>
              <w:jc w:val="center"/>
            </w:pPr>
            <w:r>
              <w:rPr>
                <w:rFonts w:ascii="宋体" w:hAnsi="宋体" w:eastAsia="宋体"/>
                <w:sz w:val="16"/>
              </w:rPr>
              <w:t>成本指标</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33BF0148">
            <w:pPr>
              <w:jc w:val="center"/>
            </w:pPr>
            <w:r>
              <w:rPr>
                <w:rFonts w:ascii="宋体" w:hAnsi="宋体" w:eastAsia="宋体"/>
                <w:sz w:val="16"/>
              </w:rPr>
              <w:t>经济成本指标</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28AE4480">
            <w:pPr>
              <w:jc w:val="center"/>
            </w:pPr>
            <w:r>
              <w:rPr>
                <w:rFonts w:ascii="宋体" w:hAnsi="宋体" w:eastAsia="宋体"/>
                <w:sz w:val="16"/>
              </w:rPr>
              <w:t>人均补助标准</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0C4B0938">
            <w:pPr>
              <w:jc w:val="center"/>
            </w:pPr>
            <w:r>
              <w:rPr>
                <w:rFonts w:ascii="宋体" w:hAnsi="宋体" w:eastAsia="宋体"/>
                <w:sz w:val="16"/>
              </w:rPr>
              <w:t>&lt;=34872.6元</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53F54078">
            <w:pPr>
              <w:jc w:val="center"/>
            </w:pPr>
            <w:r>
              <w:rPr>
                <w:rFonts w:ascii="宋体" w:hAnsi="宋体" w:eastAsia="宋体"/>
                <w:sz w:val="16"/>
              </w:rPr>
              <w:t>预算支出标准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5FDCC864">
            <w:pPr>
              <w:jc w:val="center"/>
            </w:pPr>
            <w:r>
              <w:rPr>
                <w:rFonts w:ascii="宋体" w:hAnsi="宋体" w:eastAsia="宋体"/>
                <w:sz w:val="16"/>
              </w:rPr>
              <w:t>新增</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1658D358">
            <w:pPr>
              <w:jc w:val="center"/>
            </w:pPr>
            <w:r>
              <w:rPr>
                <w:rFonts w:ascii="宋体" w:hAnsi="宋体" w:eastAsia="宋体"/>
                <w:sz w:val="16"/>
              </w:rPr>
              <w:t>20</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36CD5F72">
            <w:pPr>
              <w:jc w:val="center"/>
            </w:pPr>
            <w:r>
              <w:rPr>
                <w:rFonts w:ascii="宋体" w:hAnsi="宋体" w:eastAsia="宋体"/>
                <w:sz w:val="16"/>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01436C72">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C8D5E16">
            <w:pPr>
              <w:jc w:val="center"/>
            </w:pPr>
            <w:r>
              <w:rPr>
                <w:rFonts w:ascii="宋体" w:hAnsi="宋体" w:eastAsia="宋体"/>
                <w:sz w:val="16"/>
              </w:rPr>
              <w:t>=34872.6元</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26ED63DE">
            <w:pPr>
              <w:jc w:val="center"/>
            </w:pPr>
            <w:r>
              <w:rPr>
                <w:rFonts w:ascii="宋体" w:hAnsi="宋体" w:eastAsia="宋体"/>
                <w:sz w:val="16"/>
              </w:rPr>
              <w:t>20</w:t>
            </w:r>
          </w:p>
        </w:tc>
        <w:tc>
          <w:tcPr>
            <w:tcW w:w="145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6A3D499">
            <w:pPr>
              <w:jc w:val="center"/>
            </w:pPr>
          </w:p>
        </w:tc>
      </w:tr>
      <w:tr w14:paraId="5CE9ABA4">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7690505E"/>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3232F696">
            <w:pPr>
              <w:jc w:val="center"/>
            </w:pPr>
            <w:r>
              <w:rPr>
                <w:rFonts w:ascii="宋体" w:hAnsi="宋体" w:eastAsia="宋体"/>
                <w:sz w:val="16"/>
              </w:rPr>
              <w:t>效益指标</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7C543699">
            <w:pPr>
              <w:jc w:val="center"/>
            </w:pPr>
            <w:r>
              <w:rPr>
                <w:rFonts w:ascii="宋体" w:hAnsi="宋体" w:eastAsia="宋体"/>
                <w:sz w:val="16"/>
              </w:rPr>
              <w:t>社会效益指标</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017B2445">
            <w:pPr>
              <w:jc w:val="center"/>
            </w:pPr>
            <w:r>
              <w:rPr>
                <w:rFonts w:ascii="宋体" w:hAnsi="宋体" w:eastAsia="宋体"/>
                <w:sz w:val="16"/>
              </w:rPr>
              <w:t>解决人才短缺的问题，提高领导和管理水平</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72A75D15">
            <w:pPr>
              <w:jc w:val="center"/>
            </w:pPr>
            <w:r>
              <w:rPr>
                <w:rFonts w:ascii="宋体" w:hAnsi="宋体" w:eastAsia="宋体"/>
                <w:sz w:val="16"/>
              </w:rPr>
              <w:t>有效提高</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1F6F3A8B">
            <w:pPr>
              <w:jc w:val="center"/>
            </w:pPr>
            <w:r>
              <w:rPr>
                <w:rFonts w:ascii="宋体" w:hAnsi="宋体" w:eastAsia="宋体"/>
                <w:sz w:val="16"/>
              </w:rPr>
              <w:t>计划标准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624B284D">
            <w:pPr>
              <w:jc w:val="center"/>
            </w:pPr>
            <w:r>
              <w:rPr>
                <w:rFonts w:ascii="宋体" w:hAnsi="宋体" w:eastAsia="宋体"/>
                <w:sz w:val="16"/>
              </w:rPr>
              <w:t>新增</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371A7011">
            <w:pPr>
              <w:jc w:val="center"/>
            </w:pPr>
            <w:r>
              <w:rPr>
                <w:rFonts w:ascii="宋体" w:hAnsi="宋体" w:eastAsia="宋体"/>
                <w:sz w:val="16"/>
              </w:rPr>
              <w:t>20</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587F3D4F">
            <w:pPr>
              <w:jc w:val="center"/>
            </w:pPr>
            <w:r>
              <w:rPr>
                <w:rFonts w:ascii="宋体" w:hAnsi="宋体" w:eastAsia="宋体"/>
                <w:sz w:val="16"/>
              </w:rPr>
              <w:t>按评判等级赋分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663E7095">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40DDC45">
            <w:pPr>
              <w:jc w:val="center"/>
            </w:pPr>
            <w:r>
              <w:rPr>
                <w:rFonts w:ascii="宋体" w:hAnsi="宋体" w:eastAsia="宋体"/>
                <w:sz w:val="16"/>
              </w:rPr>
              <w:t>有效提高</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7EC7DB0C">
            <w:pPr>
              <w:jc w:val="center"/>
            </w:pPr>
            <w:r>
              <w:rPr>
                <w:rFonts w:ascii="宋体" w:hAnsi="宋体" w:eastAsia="宋体"/>
                <w:sz w:val="16"/>
              </w:rPr>
              <w:t>20</w:t>
            </w:r>
          </w:p>
        </w:tc>
        <w:tc>
          <w:tcPr>
            <w:tcW w:w="145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DB3A94C">
            <w:pPr>
              <w:jc w:val="center"/>
            </w:pPr>
          </w:p>
        </w:tc>
      </w:tr>
      <w:tr w14:paraId="2C2DCCA8">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46095FB5"/>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232B6E00">
            <w:pPr>
              <w:jc w:val="center"/>
            </w:pPr>
            <w:r>
              <w:rPr>
                <w:rFonts w:ascii="宋体" w:hAnsi="宋体" w:eastAsia="宋体"/>
                <w:sz w:val="16"/>
              </w:rPr>
              <w:t>满意度指标</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0ADBA022">
            <w:pPr>
              <w:jc w:val="center"/>
            </w:pPr>
            <w:r>
              <w:rPr>
                <w:rFonts w:ascii="宋体" w:hAnsi="宋体" w:eastAsia="宋体"/>
                <w:sz w:val="16"/>
              </w:rPr>
              <w:t>满意度指标</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12F609BF">
            <w:pPr>
              <w:jc w:val="center"/>
            </w:pPr>
            <w:r>
              <w:rPr>
                <w:rFonts w:ascii="宋体" w:hAnsi="宋体" w:eastAsia="宋体"/>
                <w:sz w:val="16"/>
              </w:rPr>
              <w:t>受益引进人才干部满意度</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43AFEAD2">
            <w:pPr>
              <w:jc w:val="center"/>
            </w:pPr>
            <w:r>
              <w:rPr>
                <w:rFonts w:ascii="宋体" w:hAnsi="宋体" w:eastAsia="宋体"/>
                <w:sz w:val="16"/>
              </w:rPr>
              <w:t>&gt;=98%</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56854287">
            <w:pPr>
              <w:jc w:val="center"/>
            </w:pPr>
            <w:r>
              <w:rPr>
                <w:rFonts w:ascii="宋体" w:hAnsi="宋体" w:eastAsia="宋体"/>
                <w:sz w:val="16"/>
              </w:rPr>
              <w:t>计划标准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6B167BD4">
            <w:pPr>
              <w:jc w:val="center"/>
            </w:pPr>
            <w:r>
              <w:rPr>
                <w:rFonts w:ascii="宋体" w:hAnsi="宋体" w:eastAsia="宋体"/>
                <w:sz w:val="16"/>
              </w:rPr>
              <w:t>新增</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576620B1">
            <w:pPr>
              <w:jc w:val="center"/>
            </w:pPr>
            <w:r>
              <w:rPr>
                <w:rFonts w:ascii="宋体" w:hAnsi="宋体" w:eastAsia="宋体"/>
                <w:sz w:val="16"/>
              </w:rPr>
              <w:t>10</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50267C2F">
            <w:pPr>
              <w:jc w:val="center"/>
            </w:pPr>
            <w:r>
              <w:rPr>
                <w:rFonts w:ascii="宋体" w:hAnsi="宋体" w:eastAsia="宋体"/>
                <w:sz w:val="16"/>
              </w:rPr>
              <w:t>满意度赋分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1B87DB49">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8C91D64">
            <w:pPr>
              <w:jc w:val="center"/>
            </w:pPr>
            <w:r>
              <w:rPr>
                <w:rFonts w:ascii="宋体" w:hAnsi="宋体" w:eastAsia="宋体"/>
                <w:sz w:val="16"/>
              </w:rPr>
              <w:t>=100%</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1E83DCD3">
            <w:pPr>
              <w:jc w:val="center"/>
            </w:pPr>
            <w:r>
              <w:rPr>
                <w:rFonts w:ascii="宋体" w:hAnsi="宋体" w:eastAsia="宋体"/>
                <w:sz w:val="16"/>
              </w:rPr>
              <w:t>10</w:t>
            </w:r>
          </w:p>
        </w:tc>
        <w:tc>
          <w:tcPr>
            <w:tcW w:w="145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FD45E0F">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13601CC2">
        <w:tblPrEx>
          <w:tblCellMar>
            <w:top w:w="0" w:type="dxa"/>
            <w:left w:w="108" w:type="dxa"/>
            <w:bottom w:w="0" w:type="dxa"/>
            <w:right w:w="108" w:type="dxa"/>
          </w:tblCellMar>
        </w:tblPrEx>
        <w:tc>
          <w:tcPr>
            <w:tcW w:w="456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A547D5">
            <w:pPr>
              <w:jc w:val="center"/>
            </w:pPr>
            <w:r>
              <w:rPr>
                <w:rFonts w:ascii="宋体" w:hAnsi="宋体" w:eastAsia="宋体"/>
                <w:sz w:val="16"/>
              </w:rPr>
              <w:t>总分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746D01ED">
            <w:pPr>
              <w:jc w:val="center"/>
            </w:pPr>
            <w:r>
              <w:rPr>
                <w:rFonts w:ascii="宋体" w:hAnsi="宋体" w:eastAsia="宋体"/>
                <w:sz w:val="16"/>
              </w:rPr>
              <w:t>100</w:t>
            </w:r>
          </w:p>
        </w:tc>
        <w:tc>
          <w:tcPr>
            <w:tcW w:w="2052" w:type="dxa"/>
            <w:gridSpan w:val="3"/>
            <w:tcBorders>
              <w:top w:val="single" w:color="auto" w:sz="10" w:space="0"/>
              <w:left w:val="single" w:color="auto" w:sz="10" w:space="0"/>
              <w:bottom w:val="single" w:color="auto" w:sz="10" w:space="0"/>
              <w:right w:val="single" w:color="auto" w:sz="10" w:space="0"/>
              <w:insideV w:val="single" w:sz="10" w:space="0"/>
            </w:tcBorders>
          </w:tcPr>
          <w:p w14:paraId="1AAE87D4"/>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3A7C941C">
            <w:pPr>
              <w:jc w:val="center"/>
            </w:pPr>
            <w:r>
              <w:rPr>
                <w:rFonts w:ascii="宋体" w:hAnsi="宋体" w:eastAsia="宋体"/>
                <w:sz w:val="16"/>
              </w:rPr>
              <w:t>100分</w:t>
            </w:r>
          </w:p>
        </w:tc>
        <w:tc>
          <w:tcPr>
            <w:tcW w:w="1452" w:type="dxa"/>
            <w:gridSpan w:val="3"/>
            <w:tcBorders>
              <w:top w:val="single" w:color="auto" w:sz="10" w:space="0"/>
              <w:left w:val="single" w:color="auto" w:sz="10" w:space="0"/>
              <w:bottom w:val="single" w:color="auto" w:sz="10" w:space="0"/>
              <w:right w:val="single" w:color="auto" w:sz="10" w:space="0"/>
              <w:insideV w:val="single" w:sz="10" w:space="0"/>
            </w:tcBorders>
          </w:tcPr>
          <w:p w14:paraId="46FFAAAC"/>
        </w:tc>
      </w:tr>
    </w:tbl>
    <w:p w14:paraId="22C619AD">
      <w:r>
        <w:br w:type="page"/>
      </w:r>
    </w:p>
    <w:tbl>
      <w:tblPr>
        <w:tblStyle w:val="9"/>
        <w:tblW w:w="0" w:type="auto"/>
        <w:tblInd w:w="0" w:type="dxa"/>
        <w:tblLayout w:type="autofit"/>
        <w:tblCellMar>
          <w:top w:w="0" w:type="dxa"/>
          <w:left w:w="108" w:type="dxa"/>
          <w:bottom w:w="0" w:type="dxa"/>
          <w:right w:w="108" w:type="dxa"/>
        </w:tblCellMar>
      </w:tblPr>
      <w:tblGrid>
        <w:gridCol w:w="619"/>
        <w:gridCol w:w="598"/>
        <w:gridCol w:w="598"/>
        <w:gridCol w:w="598"/>
        <w:gridCol w:w="936"/>
        <w:gridCol w:w="598"/>
        <w:gridCol w:w="619"/>
        <w:gridCol w:w="611"/>
        <w:gridCol w:w="599"/>
        <w:gridCol w:w="598"/>
        <w:gridCol w:w="856"/>
        <w:gridCol w:w="632"/>
        <w:gridCol w:w="567"/>
        <w:gridCol w:w="631"/>
      </w:tblGrid>
      <w:tr w14:paraId="08D8EC92">
        <w:tblPrEx>
          <w:tblCellMar>
            <w:top w:w="0" w:type="dxa"/>
            <w:left w:w="108" w:type="dxa"/>
            <w:bottom w:w="0" w:type="dxa"/>
            <w:right w:w="108" w:type="dxa"/>
          </w:tblCellMar>
        </w:tblPrEx>
        <w:tc>
          <w:tcPr>
            <w:tcW w:w="8848" w:type="dxa"/>
            <w:gridSpan w:val="14"/>
            <w:vAlign w:val="center"/>
          </w:tcPr>
          <w:p w14:paraId="5FB3491B">
            <w:pPr>
              <w:jc w:val="center"/>
              <w:rPr>
                <w:rFonts w:hint="eastAsia" w:eastAsia="宋体"/>
                <w:lang w:eastAsia="zh-CN"/>
              </w:rPr>
            </w:pPr>
            <w:r>
              <w:rPr>
                <w:rFonts w:hint="eastAsia" w:ascii="宋体" w:hAnsi="宋体"/>
                <w:sz w:val="24"/>
                <w:lang w:eastAsia="zh-CN"/>
              </w:rPr>
              <w:t>项目支出绩效自评表</w:t>
            </w:r>
          </w:p>
        </w:tc>
      </w:tr>
      <w:tr w14:paraId="68844F29">
        <w:tblPrEx>
          <w:tblCellMar>
            <w:top w:w="0" w:type="dxa"/>
            <w:left w:w="108" w:type="dxa"/>
            <w:bottom w:w="0" w:type="dxa"/>
            <w:right w:w="108" w:type="dxa"/>
          </w:tblCellMar>
        </w:tblPrEx>
        <w:tc>
          <w:tcPr>
            <w:tcW w:w="8848" w:type="dxa"/>
            <w:gridSpan w:val="14"/>
            <w:vAlign w:val="center"/>
          </w:tcPr>
          <w:p w14:paraId="3B70C677">
            <w:pPr>
              <w:jc w:val="center"/>
            </w:pPr>
            <w:r>
              <w:rPr>
                <w:rFonts w:ascii="宋体" w:hAnsi="宋体" w:eastAsia="宋体"/>
                <w:sz w:val="24"/>
              </w:rPr>
              <w:t>(2024年度)</w:t>
            </w:r>
          </w:p>
        </w:tc>
      </w:tr>
      <w:tr w14:paraId="39C5E7B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D304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BB43D89">
            <w:pPr>
              <w:jc w:val="center"/>
            </w:pPr>
            <w:r>
              <w:rPr>
                <w:rFonts w:ascii="宋体" w:hAnsi="宋体" w:eastAsia="宋体"/>
                <w:sz w:val="16"/>
              </w:rPr>
              <w:t>村干部基本报酬补助项目</w:t>
            </w:r>
          </w:p>
        </w:tc>
      </w:tr>
      <w:tr w14:paraId="20651B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4AA3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C9ABCE">
            <w:pPr>
              <w:jc w:val="center"/>
            </w:pPr>
            <w:r>
              <w:rPr>
                <w:rFonts w:ascii="宋体" w:hAnsi="宋体" w:eastAsia="宋体"/>
                <w:sz w:val="16"/>
              </w:rPr>
              <w:t>中共岳普湖县委员会组织部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EDD6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567CB6">
            <w:pPr>
              <w:jc w:val="center"/>
            </w:pPr>
            <w:r>
              <w:rPr>
                <w:rFonts w:ascii="宋体" w:hAnsi="宋体" w:eastAsia="宋体"/>
                <w:sz w:val="16"/>
              </w:rPr>
              <w:t>中共岳普湖县委员会组织部</w:t>
            </w:r>
          </w:p>
        </w:tc>
      </w:tr>
      <w:tr w14:paraId="7CC3E70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4315E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A67A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0F20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1A70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E463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4F8B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87AC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BA60A">
            <w:pPr>
              <w:jc w:val="center"/>
            </w:pPr>
            <w:r>
              <w:rPr>
                <w:rFonts w:ascii="宋体" w:hAnsi="宋体" w:eastAsia="宋体"/>
                <w:sz w:val="16"/>
              </w:rPr>
              <w:t>得分</w:t>
            </w:r>
          </w:p>
        </w:tc>
      </w:tr>
      <w:tr w14:paraId="77F0DF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5C235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147A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46A2B">
            <w:pPr>
              <w:jc w:val="center"/>
            </w:pPr>
            <w:r>
              <w:rPr>
                <w:rFonts w:ascii="宋体" w:hAnsi="宋体" w:eastAsia="宋体"/>
                <w:sz w:val="16"/>
              </w:rPr>
              <w:t>3,289.12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1C038">
            <w:pPr>
              <w:jc w:val="center"/>
            </w:pPr>
            <w:r>
              <w:rPr>
                <w:rFonts w:ascii="宋体" w:hAnsi="宋体" w:eastAsia="宋体"/>
                <w:sz w:val="16"/>
              </w:rPr>
              <w:t>3,013.04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83EE1">
            <w:pPr>
              <w:jc w:val="center"/>
            </w:pPr>
            <w:r>
              <w:rPr>
                <w:rFonts w:ascii="宋体" w:hAnsi="宋体" w:eastAsia="宋体"/>
                <w:sz w:val="16"/>
              </w:rPr>
              <w:t>3,013.04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61C0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F60D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74809">
            <w:pPr>
              <w:jc w:val="center"/>
            </w:pPr>
            <w:r>
              <w:rPr>
                <w:rFonts w:ascii="宋体" w:hAnsi="宋体" w:eastAsia="宋体"/>
                <w:sz w:val="16"/>
              </w:rPr>
              <w:t>10.00分</w:t>
            </w:r>
          </w:p>
        </w:tc>
      </w:tr>
      <w:tr w14:paraId="382149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EDA1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5ED8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3116C">
            <w:pPr>
              <w:jc w:val="center"/>
            </w:pPr>
            <w:r>
              <w:rPr>
                <w:rFonts w:ascii="宋体" w:hAnsi="宋体" w:eastAsia="宋体"/>
                <w:sz w:val="16"/>
              </w:rPr>
              <w:t>3,289.12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69556">
            <w:pPr>
              <w:jc w:val="center"/>
            </w:pPr>
            <w:r>
              <w:rPr>
                <w:rFonts w:ascii="宋体" w:hAnsi="宋体" w:eastAsia="宋体"/>
                <w:sz w:val="16"/>
              </w:rPr>
              <w:t>3,013.04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958B1">
            <w:pPr>
              <w:jc w:val="center"/>
            </w:pPr>
            <w:r>
              <w:rPr>
                <w:rFonts w:ascii="宋体" w:hAnsi="宋体" w:eastAsia="宋体"/>
                <w:sz w:val="16"/>
              </w:rPr>
              <w:t>3,013.04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3441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E3836">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B3B19">
            <w:pPr>
              <w:jc w:val="center"/>
            </w:pPr>
            <w:r>
              <w:rPr>
                <w:rFonts w:ascii="宋体" w:hAnsi="宋体" w:eastAsia="宋体"/>
                <w:sz w:val="16"/>
              </w:rPr>
              <w:t>—</w:t>
            </w:r>
          </w:p>
        </w:tc>
      </w:tr>
      <w:tr w14:paraId="5018D6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A994F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2F37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56C0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E960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7C17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CBD4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22E8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BBC34">
            <w:pPr>
              <w:jc w:val="center"/>
            </w:pPr>
            <w:r>
              <w:rPr>
                <w:rFonts w:ascii="宋体" w:hAnsi="宋体" w:eastAsia="宋体"/>
                <w:sz w:val="16"/>
              </w:rPr>
              <w:t>—</w:t>
            </w:r>
          </w:p>
        </w:tc>
      </w:tr>
      <w:tr w14:paraId="677C95D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F7112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C7D47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A15D30">
            <w:pPr>
              <w:jc w:val="center"/>
            </w:pPr>
            <w:r>
              <w:rPr>
                <w:rFonts w:ascii="宋体" w:hAnsi="宋体" w:eastAsia="宋体"/>
                <w:sz w:val="16"/>
              </w:rPr>
              <w:t>实际完成情况</w:t>
            </w:r>
          </w:p>
        </w:tc>
      </w:tr>
      <w:tr w14:paraId="2909F1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2EC54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5FC105">
            <w:pPr>
              <w:jc w:val="both"/>
            </w:pPr>
            <w:r>
              <w:rPr>
                <w:rFonts w:ascii="宋体" w:hAnsi="宋体" w:eastAsia="宋体"/>
                <w:sz w:val="16"/>
              </w:rPr>
              <w:t>为770名村干部发放12个月补助。提升村干部服务群众能力，保障健全完善农村干部待遇报酬制度。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068608">
            <w:pPr>
              <w:jc w:val="both"/>
            </w:pPr>
            <w:r>
              <w:rPr>
                <w:rFonts w:ascii="宋体" w:hAnsi="宋体" w:eastAsia="宋体"/>
                <w:sz w:val="16"/>
              </w:rPr>
              <w:t>现阶段已完成对771名村干部12个月补助的发放。预算执行率为100%。项目的实施有效提升村干部服务群众能力，保障健全完善农村干部待遇报酬制度。受益村干部满意度为100%。</w:t>
            </w:r>
          </w:p>
        </w:tc>
      </w:tr>
      <w:tr w14:paraId="7158BB9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6AE87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4902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DC8F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F278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2A14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7EE3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8E2C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9617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B129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F746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85CA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1D61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83B12">
            <w:pPr>
              <w:jc w:val="center"/>
            </w:pPr>
            <w:r>
              <w:rPr>
                <w:rFonts w:ascii="宋体" w:hAnsi="宋体" w:eastAsia="宋体"/>
                <w:sz w:val="16"/>
              </w:rPr>
              <w:t>偏差原因分析及改进措施</w:t>
            </w:r>
          </w:p>
        </w:tc>
      </w:tr>
      <w:tr w14:paraId="3351A28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D5818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57305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AF253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54679">
            <w:pPr>
              <w:jc w:val="center"/>
            </w:pPr>
            <w:r>
              <w:rPr>
                <w:rFonts w:ascii="宋体" w:hAnsi="宋体" w:eastAsia="宋体"/>
                <w:sz w:val="16"/>
              </w:rPr>
              <w:t>补助发放月数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156F5">
            <w:pPr>
              <w:jc w:val="center"/>
            </w:pPr>
            <w:r>
              <w:rPr>
                <w:rFonts w:ascii="宋体" w:hAnsi="宋体" w:eastAsia="宋体"/>
                <w:sz w:val="16"/>
              </w:rPr>
              <w:t>&gt;=12个月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102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80BE5">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225E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D6E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6901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8E328">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B91A1">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E44EB">
            <w:pPr>
              <w:jc w:val="center"/>
            </w:pPr>
          </w:p>
        </w:tc>
      </w:tr>
      <w:tr w14:paraId="2FBCA5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27D5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5987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223D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CF2A1">
            <w:pPr>
              <w:jc w:val="center"/>
            </w:pPr>
            <w:r>
              <w:rPr>
                <w:rFonts w:ascii="宋体" w:hAnsi="宋体" w:eastAsia="宋体"/>
                <w:sz w:val="16"/>
              </w:rPr>
              <w:t>村干部补贴人数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E5F49">
            <w:pPr>
              <w:jc w:val="center"/>
            </w:pPr>
            <w:r>
              <w:rPr>
                <w:rFonts w:ascii="宋体" w:hAnsi="宋体" w:eastAsia="宋体"/>
                <w:sz w:val="16"/>
              </w:rPr>
              <w:t>&gt;=770人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FA2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AF88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39F9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964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D702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72E7A">
            <w:pPr>
              <w:jc w:val="center"/>
            </w:pPr>
            <w:r>
              <w:rPr>
                <w:rFonts w:ascii="宋体" w:hAnsi="宋体" w:eastAsia="宋体"/>
                <w:sz w:val="16"/>
              </w:rPr>
              <w:t>=771人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4AC1B">
            <w:pPr>
              <w:jc w:val="center"/>
            </w:pPr>
            <w:r>
              <w:rPr>
                <w:rFonts w:ascii="宋体" w:hAnsi="宋体" w:eastAsia="宋体"/>
                <w:sz w:val="16"/>
              </w:rPr>
              <w:t>5.99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045D3">
            <w:pPr>
              <w:jc w:val="center"/>
            </w:pPr>
          </w:p>
        </w:tc>
      </w:tr>
      <w:tr w14:paraId="1C6DA5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B3A6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4C26A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F90B9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E6DA3">
            <w:pPr>
              <w:jc w:val="center"/>
            </w:pPr>
            <w:r>
              <w:rPr>
                <w:rFonts w:ascii="宋体" w:hAnsi="宋体" w:eastAsia="宋体"/>
                <w:sz w:val="16"/>
              </w:rPr>
              <w:t>享受报酬人数比例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6D6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7A6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BCD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3D99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CB8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1FC5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63C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B704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4D874">
            <w:pPr>
              <w:jc w:val="center"/>
            </w:pPr>
          </w:p>
        </w:tc>
      </w:tr>
      <w:tr w14:paraId="695DE8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44F5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1512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DD17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628AB">
            <w:pPr>
              <w:jc w:val="center"/>
            </w:pPr>
            <w:r>
              <w:rPr>
                <w:rFonts w:ascii="宋体" w:hAnsi="宋体" w:eastAsia="宋体"/>
                <w:sz w:val="16"/>
              </w:rPr>
              <w:t>强化资金管理使用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2CD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DAA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E07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6F96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F37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17CC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0D7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DCEE1">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0611D">
            <w:pPr>
              <w:jc w:val="center"/>
            </w:pPr>
          </w:p>
        </w:tc>
      </w:tr>
      <w:tr w14:paraId="1A79F8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C5D5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98B7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E428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FE545">
            <w:pPr>
              <w:jc w:val="center"/>
            </w:pPr>
            <w:r>
              <w:rPr>
                <w:rFonts w:ascii="宋体" w:hAnsi="宋体" w:eastAsia="宋体"/>
                <w:sz w:val="16"/>
              </w:rPr>
              <w:t>补助发放覆盖率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239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DBA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606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DFA9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B81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E8B3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37B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2CDB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04D03">
            <w:pPr>
              <w:jc w:val="center"/>
            </w:pPr>
          </w:p>
        </w:tc>
      </w:tr>
      <w:tr w14:paraId="4712A8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DB9A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043D0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64FC2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AAD85">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830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4AB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7A4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0E32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30E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F8CA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AEB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ED48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8D789">
            <w:pPr>
              <w:jc w:val="center"/>
            </w:pPr>
          </w:p>
        </w:tc>
      </w:tr>
      <w:tr w14:paraId="6D2AC4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CC03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BA08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C4E5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FD429">
            <w:pPr>
              <w:jc w:val="center"/>
            </w:pPr>
            <w:r>
              <w:rPr>
                <w:rFonts w:ascii="宋体" w:hAnsi="宋体" w:eastAsia="宋体"/>
                <w:sz w:val="16"/>
              </w:rPr>
              <w:t>补助发放完成时间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C7162">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44E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5763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0EFE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0EDD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DC93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F4CD7">
            <w:pPr>
              <w:jc w:val="center"/>
            </w:pPr>
            <w:r>
              <w:rPr>
                <w:rFonts w:ascii="宋体" w:hAnsi="宋体" w:eastAsia="宋体"/>
                <w:sz w:val="16"/>
              </w:rPr>
              <w:t>=2024年12月12日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9AE4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EBF33">
            <w:pPr>
              <w:jc w:val="center"/>
            </w:pPr>
          </w:p>
        </w:tc>
      </w:tr>
      <w:tr w14:paraId="3BD846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2DF7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1986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7797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BAE2B">
            <w:pPr>
              <w:jc w:val="center"/>
            </w:pPr>
            <w:r>
              <w:rPr>
                <w:rFonts w:ascii="宋体" w:hAnsi="宋体" w:eastAsia="宋体"/>
                <w:sz w:val="16"/>
              </w:rPr>
              <w:t>村干部月均生活补助费用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C72DE">
            <w:pPr>
              <w:jc w:val="center"/>
            </w:pPr>
            <w:r>
              <w:rPr>
                <w:rFonts w:ascii="宋体" w:hAnsi="宋体" w:eastAsia="宋体"/>
                <w:sz w:val="16"/>
              </w:rPr>
              <w:t>&lt;=3260.97元/月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D531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6D3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B69A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29C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ED26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AE4A7">
            <w:pPr>
              <w:jc w:val="center"/>
            </w:pPr>
            <w:r>
              <w:rPr>
                <w:rFonts w:ascii="宋体" w:hAnsi="宋体" w:eastAsia="宋体"/>
                <w:sz w:val="16"/>
              </w:rPr>
              <w:t>=3256.63元/月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177B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6B275">
            <w:pPr>
              <w:jc w:val="center"/>
            </w:pPr>
          </w:p>
        </w:tc>
      </w:tr>
      <w:tr w14:paraId="0807FB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8CC63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5F5D94">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A8AD2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AA109">
            <w:pPr>
              <w:jc w:val="center"/>
            </w:pPr>
            <w:r>
              <w:rPr>
                <w:rFonts w:ascii="宋体" w:hAnsi="宋体" w:eastAsia="宋体"/>
                <w:sz w:val="16"/>
              </w:rPr>
              <w:t>提升村干部服务群众能力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3AD8F">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CE4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A7E6B">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1D3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6E2C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70F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68AB5">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1AF0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D67A2">
            <w:pPr>
              <w:jc w:val="center"/>
            </w:pPr>
          </w:p>
        </w:tc>
      </w:tr>
      <w:tr w14:paraId="029999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4FB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A71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BBA9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52D72">
            <w:pPr>
              <w:jc w:val="center"/>
            </w:pPr>
            <w:r>
              <w:rPr>
                <w:rFonts w:ascii="宋体" w:hAnsi="宋体" w:eastAsia="宋体"/>
                <w:sz w:val="16"/>
              </w:rPr>
              <w:t>健全完善农村干部待遇报酬制度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B46D7">
            <w:pPr>
              <w:jc w:val="center"/>
            </w:pPr>
            <w:r>
              <w:rPr>
                <w:rFonts w:ascii="宋体" w:hAnsi="宋体" w:eastAsia="宋体"/>
                <w:sz w:val="16"/>
              </w:rPr>
              <w:t>持续完善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320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0E88C">
            <w:pPr>
              <w:jc w:val="center"/>
            </w:pPr>
            <w:r>
              <w:rPr>
                <w:rFonts w:ascii="宋体" w:hAnsi="宋体" w:eastAsia="宋体"/>
                <w:sz w:val="16"/>
              </w:rPr>
              <w:t>持续完善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1DF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CFD6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AF2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E3A73">
            <w:pPr>
              <w:jc w:val="center"/>
            </w:pPr>
            <w:r>
              <w:rPr>
                <w:rFonts w:ascii="宋体" w:hAnsi="宋体" w:eastAsia="宋体"/>
                <w:sz w:val="16"/>
              </w:rPr>
              <w:t>持续完善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B09F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004A2">
            <w:pPr>
              <w:jc w:val="center"/>
            </w:pPr>
          </w:p>
        </w:tc>
      </w:tr>
      <w:tr w14:paraId="5B4DAA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5077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A1C1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E244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8623C">
            <w:pPr>
              <w:jc w:val="center"/>
            </w:pPr>
            <w:r>
              <w:rPr>
                <w:rFonts w:ascii="宋体" w:hAnsi="宋体" w:eastAsia="宋体"/>
                <w:sz w:val="16"/>
              </w:rPr>
              <w:t>受益村干部满意度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8EE86">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8F9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355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832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21BB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933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216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0CC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3D3A5">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534A057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0CF5D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15A3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C2EB2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176F6">
            <w:pPr>
              <w:jc w:val="center"/>
            </w:pPr>
            <w:r>
              <w:rPr>
                <w:rFonts w:ascii="宋体" w:hAnsi="宋体" w:eastAsia="宋体"/>
                <w:sz w:val="16"/>
              </w:rPr>
              <w:t>99.99分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8CB0A24"/>
        </w:tc>
      </w:tr>
    </w:tbl>
    <w:p w14:paraId="25EE9B7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136"/>
        <w:gridCol w:w="496"/>
        <w:gridCol w:w="632"/>
      </w:tblGrid>
      <w:tr w14:paraId="7EA0E487">
        <w:tblPrEx>
          <w:tblCellMar>
            <w:top w:w="0" w:type="dxa"/>
            <w:left w:w="108" w:type="dxa"/>
            <w:bottom w:w="0" w:type="dxa"/>
            <w:right w:w="108" w:type="dxa"/>
          </w:tblCellMar>
        </w:tblPrEx>
        <w:trPr>
          <w:wAfter w:w="0" w:type="auto"/>
        </w:trPr>
        <w:tc>
          <w:tcPr>
            <w:tcW w:w="8848" w:type="dxa"/>
            <w:gridSpan w:val="15"/>
            <w:vAlign w:val="center"/>
          </w:tcPr>
          <w:p w14:paraId="30205563">
            <w:pPr>
              <w:jc w:val="center"/>
              <w:rPr>
                <w:rFonts w:hint="eastAsia" w:eastAsia="宋体"/>
                <w:lang w:eastAsia="zh-CN"/>
              </w:rPr>
            </w:pPr>
            <w:r>
              <w:rPr>
                <w:rFonts w:hint="eastAsia" w:ascii="宋体" w:hAnsi="宋体"/>
                <w:sz w:val="24"/>
                <w:lang w:eastAsia="zh-CN"/>
              </w:rPr>
              <w:t>项目支出绩效自评表</w:t>
            </w:r>
          </w:p>
        </w:tc>
      </w:tr>
      <w:tr w14:paraId="10DCF9AF">
        <w:tblPrEx>
          <w:tblCellMar>
            <w:top w:w="0" w:type="dxa"/>
            <w:left w:w="108" w:type="dxa"/>
            <w:bottom w:w="0" w:type="dxa"/>
            <w:right w:w="108" w:type="dxa"/>
          </w:tblCellMar>
        </w:tblPrEx>
        <w:trPr>
          <w:wAfter w:w="0" w:type="auto"/>
        </w:trPr>
        <w:tc>
          <w:tcPr>
            <w:tcW w:w="8848" w:type="dxa"/>
            <w:gridSpan w:val="15"/>
            <w:vAlign w:val="center"/>
          </w:tcPr>
          <w:p w14:paraId="4198F210">
            <w:pPr>
              <w:jc w:val="center"/>
            </w:pPr>
            <w:r>
              <w:rPr>
                <w:rFonts w:ascii="宋体" w:hAnsi="宋体" w:eastAsia="宋体"/>
                <w:sz w:val="24"/>
              </w:rPr>
              <w:t>(2024年度)</w:t>
            </w:r>
          </w:p>
        </w:tc>
      </w:tr>
      <w:tr w14:paraId="3EC9E334">
        <w:tblPrEx>
          <w:tblCellMar>
            <w:top w:w="0" w:type="dxa"/>
            <w:left w:w="108" w:type="dxa"/>
            <w:bottom w:w="0" w:type="dxa"/>
            <w:right w:w="108" w:type="dxa"/>
          </w:tblCellMar>
        </w:tblPrEx>
        <w:trPr>
          <w:wAfter w:w="0" w:type="auto"/>
        </w:trP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EF4C2">
            <w:pPr>
              <w:jc w:val="center"/>
            </w:pPr>
            <w:r>
              <w:rPr>
                <w:rFonts w:ascii="宋体" w:hAnsi="宋体" w:eastAsia="宋体"/>
                <w:sz w:val="16"/>
              </w:rPr>
              <w:t>项目名称</w:t>
            </w:r>
          </w:p>
        </w:tc>
        <w:tc>
          <w:tcPr>
            <w:tcW w:w="8216"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F006DF9">
            <w:pPr>
              <w:jc w:val="center"/>
            </w:pPr>
            <w:r>
              <w:rPr>
                <w:rFonts w:ascii="宋体" w:hAnsi="宋体" w:eastAsia="宋体"/>
                <w:sz w:val="16"/>
              </w:rPr>
              <w:t>离休干部医疗周转金项目</w:t>
            </w:r>
          </w:p>
        </w:tc>
      </w:tr>
      <w:tr w14:paraId="72F711C7">
        <w:tblPrEx>
          <w:tblCellMar>
            <w:top w:w="0" w:type="dxa"/>
            <w:left w:w="108" w:type="dxa"/>
            <w:bottom w:w="0" w:type="dxa"/>
            <w:right w:w="108" w:type="dxa"/>
          </w:tblCellMar>
        </w:tblPrEx>
        <w:trPr>
          <w:wAfter w:w="0" w:type="auto"/>
        </w:trP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9516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8AECC5">
            <w:pPr>
              <w:jc w:val="center"/>
            </w:pPr>
            <w:r>
              <w:rPr>
                <w:rFonts w:ascii="宋体" w:hAnsi="宋体" w:eastAsia="宋体"/>
                <w:sz w:val="16"/>
              </w:rPr>
              <w:t>中共岳普湖县委员会组织部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4A6D8">
            <w:pPr>
              <w:jc w:val="center"/>
            </w:pPr>
            <w:r>
              <w:rPr>
                <w:rFonts w:ascii="宋体" w:hAnsi="宋体" w:eastAsia="宋体"/>
                <w:sz w:val="16"/>
              </w:rPr>
              <w:t>实施单位</w:t>
            </w:r>
          </w:p>
        </w:tc>
        <w:tc>
          <w:tcPr>
            <w:tcW w:w="316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67EDB9">
            <w:pPr>
              <w:jc w:val="center"/>
            </w:pPr>
            <w:r>
              <w:rPr>
                <w:rFonts w:ascii="宋体" w:hAnsi="宋体" w:eastAsia="宋体"/>
                <w:sz w:val="16"/>
              </w:rPr>
              <w:t>中共岳普湖县委员会组织部</w:t>
            </w:r>
          </w:p>
        </w:tc>
      </w:tr>
      <w:tr w14:paraId="6631E571">
        <w:tblPrEx>
          <w:tblCellMar>
            <w:top w:w="0" w:type="dxa"/>
            <w:left w:w="108" w:type="dxa"/>
            <w:bottom w:w="0" w:type="dxa"/>
            <w:right w:w="108" w:type="dxa"/>
          </w:tblCellMar>
        </w:tblPrEx>
        <w:trPr>
          <w:wAfter w:w="0" w:type="auto"/>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2F960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C2C41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7248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8493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017F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6ED9B">
            <w:pPr>
              <w:jc w:val="center"/>
            </w:pPr>
            <w:r>
              <w:rPr>
                <w:rFonts w:ascii="宋体" w:hAnsi="宋体" w:eastAsia="宋体"/>
                <w:sz w:val="16"/>
              </w:rPr>
              <w:t>分值</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EA5C89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6A8D8">
            <w:pPr>
              <w:jc w:val="center"/>
            </w:pPr>
            <w:r>
              <w:rPr>
                <w:rFonts w:ascii="宋体" w:hAnsi="宋体" w:eastAsia="宋体"/>
                <w:sz w:val="16"/>
              </w:rPr>
              <w:t>得分</w:t>
            </w:r>
          </w:p>
        </w:tc>
      </w:tr>
      <w:tr w14:paraId="745433B2">
        <w:tblPrEx>
          <w:tblCellMar>
            <w:top w:w="0" w:type="dxa"/>
            <w:left w:w="108" w:type="dxa"/>
            <w:bottom w:w="0" w:type="dxa"/>
            <w:right w:w="108" w:type="dxa"/>
          </w:tblCellMar>
        </w:tblPrEx>
        <w:trPr>
          <w:wAfter w:w="0" w:type="auto"/>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8859C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54E8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540E1">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F5669">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39F74">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D70DB">
            <w:pPr>
              <w:jc w:val="center"/>
            </w:pPr>
            <w:r>
              <w:rPr>
                <w:rFonts w:ascii="宋体" w:hAnsi="宋体" w:eastAsia="宋体"/>
                <w:sz w:val="16"/>
              </w:rPr>
              <w:t>10</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2C3B79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0B6A0">
            <w:pPr>
              <w:jc w:val="center"/>
            </w:pPr>
            <w:r>
              <w:rPr>
                <w:rFonts w:ascii="宋体" w:hAnsi="宋体" w:eastAsia="宋体"/>
                <w:sz w:val="16"/>
              </w:rPr>
              <w:t>10.00分</w:t>
            </w:r>
          </w:p>
        </w:tc>
      </w:tr>
      <w:tr w14:paraId="7470F715">
        <w:tblPrEx>
          <w:tblCellMar>
            <w:top w:w="0" w:type="dxa"/>
            <w:left w:w="108" w:type="dxa"/>
            <w:bottom w:w="0" w:type="dxa"/>
            <w:right w:w="108" w:type="dxa"/>
          </w:tblCellMar>
        </w:tblPrEx>
        <w:trPr>
          <w:wAfter w:w="0" w:type="auto"/>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EFAD5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98B8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A268E">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18AAD">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579A0">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3B1EB">
            <w:pPr>
              <w:jc w:val="center"/>
            </w:pPr>
            <w:r>
              <w:rPr>
                <w:rFonts w:ascii="宋体" w:hAnsi="宋体" w:eastAsia="宋体"/>
                <w:sz w:val="16"/>
              </w:rPr>
              <w:t>—</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B0F85F8">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06553">
            <w:pPr>
              <w:jc w:val="center"/>
            </w:pPr>
            <w:r>
              <w:rPr>
                <w:rFonts w:ascii="宋体" w:hAnsi="宋体" w:eastAsia="宋体"/>
                <w:sz w:val="16"/>
              </w:rPr>
              <w:t>—</w:t>
            </w:r>
          </w:p>
        </w:tc>
      </w:tr>
      <w:tr w14:paraId="1A0A2A5A">
        <w:tblPrEx>
          <w:tblCellMar>
            <w:top w:w="0" w:type="dxa"/>
            <w:left w:w="108" w:type="dxa"/>
            <w:bottom w:w="0" w:type="dxa"/>
            <w:right w:w="108" w:type="dxa"/>
          </w:tblCellMar>
        </w:tblPrEx>
        <w:trPr>
          <w:wAfter w:w="0" w:type="auto"/>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9BE5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34C7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57E7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D40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8D9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BA3AF">
            <w:pPr>
              <w:jc w:val="center"/>
            </w:pPr>
            <w:r>
              <w:rPr>
                <w:rFonts w:ascii="宋体" w:hAnsi="宋体" w:eastAsia="宋体"/>
                <w:sz w:val="16"/>
              </w:rPr>
              <w:t>—</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DCE7E65">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98DBC">
            <w:pPr>
              <w:jc w:val="center"/>
            </w:pPr>
            <w:r>
              <w:rPr>
                <w:rFonts w:ascii="宋体" w:hAnsi="宋体" w:eastAsia="宋体"/>
                <w:sz w:val="16"/>
              </w:rPr>
              <w:t>—</w:t>
            </w:r>
          </w:p>
        </w:tc>
      </w:tr>
      <w:tr w14:paraId="3BDCD39F">
        <w:tblPrEx>
          <w:tblCellMar>
            <w:top w:w="0" w:type="dxa"/>
            <w:left w:w="108" w:type="dxa"/>
            <w:bottom w:w="0" w:type="dxa"/>
            <w:right w:w="108" w:type="dxa"/>
          </w:tblCellMar>
        </w:tblPrEx>
        <w:trPr>
          <w:wAfter w:w="0" w:type="auto"/>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5449D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3C876B">
            <w:pPr>
              <w:jc w:val="center"/>
            </w:pPr>
            <w:r>
              <w:rPr>
                <w:rFonts w:ascii="宋体" w:hAnsi="宋体" w:eastAsia="宋体"/>
                <w:sz w:val="16"/>
              </w:rPr>
              <w:t>预期目标</w:t>
            </w:r>
          </w:p>
        </w:tc>
        <w:tc>
          <w:tcPr>
            <w:tcW w:w="379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EF91BD">
            <w:pPr>
              <w:jc w:val="center"/>
            </w:pPr>
            <w:r>
              <w:rPr>
                <w:rFonts w:ascii="宋体" w:hAnsi="宋体" w:eastAsia="宋体"/>
                <w:sz w:val="16"/>
              </w:rPr>
              <w:t>实际完成情况</w:t>
            </w:r>
          </w:p>
        </w:tc>
      </w:tr>
      <w:tr w14:paraId="6B8EF043">
        <w:tblPrEx>
          <w:tblCellMar>
            <w:top w:w="0" w:type="dxa"/>
            <w:left w:w="108" w:type="dxa"/>
            <w:bottom w:w="0" w:type="dxa"/>
            <w:right w:w="108" w:type="dxa"/>
          </w:tblCellMar>
        </w:tblPrEx>
        <w:trPr>
          <w:wAfter w:w="0" w:type="auto"/>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E8031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8784D1">
            <w:pPr>
              <w:jc w:val="both"/>
            </w:pPr>
            <w:r>
              <w:rPr>
                <w:rFonts w:ascii="宋体" w:hAnsi="宋体" w:eastAsia="宋体"/>
                <w:sz w:val="16"/>
              </w:rPr>
              <w:t>对1名离休干部实行每年1万元标准医疗周转金发放。项目实施落实离休干部关心关爱机制，保障干部身心健康、医疗基本待遇。</w:t>
            </w:r>
          </w:p>
        </w:tc>
        <w:tc>
          <w:tcPr>
            <w:tcW w:w="379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A0B771">
            <w:pPr>
              <w:jc w:val="both"/>
            </w:pPr>
            <w:r>
              <w:rPr>
                <w:rFonts w:ascii="宋体" w:hAnsi="宋体" w:eastAsia="宋体"/>
                <w:sz w:val="16"/>
              </w:rPr>
              <w:t>已完成对1名离休干部医疗周转金的发放。预算执行率为100%。项目实施落实离休干部关心关爱机制，保障干部身心健康、医疗基本待遇。受益离休干部人员满意度为100%。</w:t>
            </w:r>
          </w:p>
        </w:tc>
      </w:tr>
      <w:tr w14:paraId="314CE067">
        <w:tblPrEx>
          <w:tblCellMar>
            <w:top w:w="0" w:type="dxa"/>
            <w:left w:w="108" w:type="dxa"/>
            <w:bottom w:w="0" w:type="dxa"/>
            <w:right w:w="108" w:type="dxa"/>
          </w:tblCellMar>
        </w:tblPrEx>
        <w:trPr>
          <w:wAfter w:w="0" w:type="auto"/>
        </w:trPr>
        <w:tc>
          <w:tcPr>
            <w:tcW w:w="632" w:type="dxa"/>
            <w:tcBorders>
              <w:top w:val="single" w:color="auto" w:sz="10" w:space="0"/>
              <w:left w:val="single" w:color="auto" w:sz="10" w:space="0"/>
              <w:bottom w:val="single" w:color="auto" w:sz="10" w:space="0"/>
              <w:right w:val="single" w:color="auto" w:sz="10" w:space="0"/>
              <w:insideV w:val="single" w:sz="10" w:space="0"/>
            </w:tcBorders>
          </w:tcPr>
          <w:p w14:paraId="523DD3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F824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C694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D9EE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9D6E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45F0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D365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8B87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3261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E594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0C07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C45DB">
            <w:pPr>
              <w:jc w:val="center"/>
            </w:pPr>
            <w:r>
              <w:rPr>
                <w:rFonts w:ascii="宋体" w:hAnsi="宋体" w:eastAsia="宋体"/>
                <w:sz w:val="16"/>
              </w:rPr>
              <w:t>得分</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5C66D23">
            <w:pPr>
              <w:jc w:val="center"/>
            </w:pPr>
            <w:r>
              <w:rPr>
                <w:rFonts w:ascii="宋体" w:hAnsi="宋体" w:eastAsia="宋体"/>
                <w:sz w:val="16"/>
              </w:rPr>
              <w:t>偏差原因分析及改进措施</w:t>
            </w:r>
          </w:p>
        </w:tc>
      </w:tr>
      <w:tr w14:paraId="7260F8B8">
        <w:tblPrEx>
          <w:tblCellMar>
            <w:top w:w="0" w:type="dxa"/>
            <w:left w:w="108" w:type="dxa"/>
            <w:bottom w:w="0" w:type="dxa"/>
            <w:right w:w="108" w:type="dxa"/>
          </w:tblCellMar>
        </w:tblPrEx>
        <w:trPr>
          <w:wAfter w:w="0" w:type="auto"/>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6F87D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9CCFB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42E0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FB7A1">
            <w:pPr>
              <w:jc w:val="center"/>
            </w:pPr>
            <w:r>
              <w:rPr>
                <w:rFonts w:ascii="宋体" w:hAnsi="宋体" w:eastAsia="宋体"/>
                <w:sz w:val="16"/>
              </w:rPr>
              <w:t>离休干部医疗补助人数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93A94">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C56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227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3F10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41D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3DD4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C4FEC">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FBAB9">
            <w:pPr>
              <w:jc w:val="center"/>
            </w:pPr>
            <w:r>
              <w:rPr>
                <w:rFonts w:ascii="宋体" w:hAnsi="宋体" w:eastAsia="宋体"/>
                <w:sz w:val="16"/>
              </w:rPr>
              <w:t>8</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C33B782">
            <w:pPr>
              <w:jc w:val="center"/>
            </w:pPr>
          </w:p>
        </w:tc>
      </w:tr>
      <w:tr w14:paraId="23FA2458">
        <w:tblPrEx>
          <w:tblCellMar>
            <w:top w:w="0" w:type="dxa"/>
            <w:left w:w="108" w:type="dxa"/>
            <w:bottom w:w="0" w:type="dxa"/>
            <w:right w:w="108" w:type="dxa"/>
          </w:tblCellMar>
        </w:tblPrEx>
        <w:trPr>
          <w:wAfter w:w="0" w:type="auto"/>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BFC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A7677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0194E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34A84">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294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F2D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DFB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51D7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AA8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47FA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83A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5A50B">
            <w:pPr>
              <w:jc w:val="center"/>
            </w:pPr>
            <w:r>
              <w:rPr>
                <w:rFonts w:ascii="宋体" w:hAnsi="宋体" w:eastAsia="宋体"/>
                <w:sz w:val="16"/>
              </w:rPr>
              <w:t>8</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093872D">
            <w:pPr>
              <w:jc w:val="center"/>
            </w:pPr>
          </w:p>
        </w:tc>
      </w:tr>
      <w:tr w14:paraId="17EFADEA">
        <w:tblPrEx>
          <w:tblCellMar>
            <w:top w:w="0" w:type="dxa"/>
            <w:left w:w="108" w:type="dxa"/>
            <w:bottom w:w="0" w:type="dxa"/>
            <w:right w:w="108" w:type="dxa"/>
          </w:tblCellMar>
        </w:tblPrEx>
        <w:trPr>
          <w:wAfter w:w="0" w:type="auto"/>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73E2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16A6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1425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EC4B6">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AC1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8B8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23F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A2DE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860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1BAE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99A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64DCD">
            <w:pPr>
              <w:jc w:val="center"/>
            </w:pPr>
            <w:r>
              <w:rPr>
                <w:rFonts w:ascii="宋体" w:hAnsi="宋体" w:eastAsia="宋体"/>
                <w:sz w:val="16"/>
              </w:rPr>
              <w:t>8</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2B1EB8A">
            <w:pPr>
              <w:jc w:val="center"/>
            </w:pPr>
          </w:p>
        </w:tc>
      </w:tr>
      <w:tr w14:paraId="24A5931B">
        <w:tblPrEx>
          <w:tblCellMar>
            <w:top w:w="0" w:type="dxa"/>
            <w:left w:w="108" w:type="dxa"/>
            <w:bottom w:w="0" w:type="dxa"/>
            <w:right w:w="108" w:type="dxa"/>
          </w:tblCellMar>
        </w:tblPrEx>
        <w:trPr>
          <w:wAfter w:w="0" w:type="auto"/>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9E94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FA8C4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B485A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DF50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38D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CA1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FBB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319F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D33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3781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597D4">
            <w:pPr>
              <w:jc w:val="center"/>
            </w:pPr>
            <w:r>
              <w:rPr>
                <w:rFonts w:ascii="宋体" w:hAnsi="宋体" w:eastAsia="宋体"/>
                <w:sz w:val="16"/>
              </w:rPr>
              <w:t>=100%</w:t>
            </w:r>
          </w:p>
        </w:tc>
        <w:tc>
          <w:tcPr>
            <w:tcW w:w="7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4D99B">
            <w:pPr>
              <w:jc w:val="center"/>
            </w:pPr>
            <w:r>
              <w:rPr>
                <w:rFonts w:ascii="宋体" w:hAnsi="宋体" w:eastAsia="宋体"/>
                <w:sz w:val="16"/>
              </w:rPr>
              <w:t>8</w:t>
            </w:r>
          </w:p>
        </w:tc>
        <w:tc>
          <w:tcPr>
            <w:tcW w:w="11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D9B33">
            <w:pPr>
              <w:jc w:val="center"/>
            </w:pPr>
          </w:p>
        </w:tc>
      </w:tr>
      <w:tr w14:paraId="29B88F9F">
        <w:tblPrEx>
          <w:tblCellMar>
            <w:top w:w="0" w:type="dxa"/>
            <w:left w:w="108" w:type="dxa"/>
            <w:bottom w:w="0" w:type="dxa"/>
            <w:right w:w="108" w:type="dxa"/>
          </w:tblCellMar>
        </w:tblPrEx>
        <w:trPr>
          <w:wAfter w:w="0" w:type="auto"/>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FB0E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8852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B898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A96AB">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00BBE">
            <w:pPr>
              <w:jc w:val="center"/>
            </w:pPr>
            <w:r>
              <w:rPr>
                <w:rFonts w:ascii="宋体" w:hAnsi="宋体" w:eastAsia="宋体"/>
                <w:sz w:val="16"/>
              </w:rPr>
              <w:t>=2024年5月27日前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BC4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6BA9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90FB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B2F8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9DCE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8690A">
            <w:pPr>
              <w:jc w:val="center"/>
            </w:pPr>
            <w:r>
              <w:rPr>
                <w:rFonts w:ascii="宋体" w:hAnsi="宋体" w:eastAsia="宋体"/>
                <w:sz w:val="16"/>
              </w:rPr>
              <w:t>2024年4月26日</w:t>
            </w:r>
          </w:p>
        </w:tc>
        <w:tc>
          <w:tcPr>
            <w:tcW w:w="7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A1C55">
            <w:pPr>
              <w:jc w:val="center"/>
            </w:pPr>
            <w:r>
              <w:rPr>
                <w:rFonts w:ascii="宋体" w:hAnsi="宋体" w:eastAsia="宋体"/>
                <w:sz w:val="16"/>
              </w:rPr>
              <w:t>8</w:t>
            </w:r>
          </w:p>
        </w:tc>
        <w:tc>
          <w:tcPr>
            <w:tcW w:w="11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A04CA">
            <w:pPr>
              <w:jc w:val="center"/>
            </w:pPr>
          </w:p>
        </w:tc>
      </w:tr>
      <w:tr w14:paraId="641B3019">
        <w:tblPrEx>
          <w:tblCellMar>
            <w:top w:w="0" w:type="dxa"/>
            <w:left w:w="108" w:type="dxa"/>
            <w:bottom w:w="0" w:type="dxa"/>
            <w:right w:w="108" w:type="dxa"/>
          </w:tblCellMar>
        </w:tblPrEx>
        <w:trPr>
          <w:wAfter w:w="0" w:type="auto"/>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3DBE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FB6E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31D6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3571B">
            <w:pPr>
              <w:jc w:val="center"/>
            </w:pPr>
            <w:r>
              <w:rPr>
                <w:rFonts w:ascii="宋体" w:hAnsi="宋体" w:eastAsia="宋体"/>
                <w:sz w:val="16"/>
              </w:rPr>
              <w:t>医疗周转金发放标准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AFD8E">
            <w:pPr>
              <w:jc w:val="center"/>
            </w:pPr>
            <w:r>
              <w:rPr>
                <w:rFonts w:ascii="宋体" w:hAnsi="宋体" w:eastAsia="宋体"/>
                <w:sz w:val="16"/>
              </w:rPr>
              <w:t>&lt;=1万元/人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5A53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1FB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4FDB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947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2C87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79DBB">
            <w:pPr>
              <w:jc w:val="center"/>
            </w:pPr>
            <w:r>
              <w:rPr>
                <w:rFonts w:ascii="宋体" w:hAnsi="宋体" w:eastAsia="宋体"/>
                <w:sz w:val="16"/>
              </w:rPr>
              <w:t>=1万元/人</w:t>
            </w:r>
          </w:p>
        </w:tc>
        <w:tc>
          <w:tcPr>
            <w:tcW w:w="7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A5594">
            <w:pPr>
              <w:jc w:val="center"/>
            </w:pPr>
            <w:r>
              <w:rPr>
                <w:rFonts w:ascii="宋体" w:hAnsi="宋体" w:eastAsia="宋体"/>
                <w:sz w:val="16"/>
              </w:rPr>
              <w:t>20</w:t>
            </w:r>
          </w:p>
        </w:tc>
        <w:tc>
          <w:tcPr>
            <w:tcW w:w="11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D611E">
            <w:pPr>
              <w:jc w:val="center"/>
            </w:pPr>
          </w:p>
        </w:tc>
      </w:tr>
      <w:tr w14:paraId="2B5DC325">
        <w:tblPrEx>
          <w:tblCellMar>
            <w:top w:w="0" w:type="dxa"/>
            <w:left w:w="108" w:type="dxa"/>
            <w:bottom w:w="0" w:type="dxa"/>
            <w:right w:w="108" w:type="dxa"/>
          </w:tblCellMar>
        </w:tblPrEx>
        <w:trPr>
          <w:wAfter w:w="0" w:type="auto"/>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AF68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A2C7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3759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7C975">
            <w:pPr>
              <w:jc w:val="center"/>
            </w:pPr>
            <w:r>
              <w:rPr>
                <w:rFonts w:ascii="宋体" w:hAnsi="宋体" w:eastAsia="宋体"/>
                <w:sz w:val="16"/>
              </w:rPr>
              <w:t>落实离休干部关心关爱机制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97566">
            <w:pPr>
              <w:jc w:val="center"/>
            </w:pPr>
            <w:r>
              <w:rPr>
                <w:rFonts w:ascii="宋体" w:hAnsi="宋体" w:eastAsia="宋体"/>
                <w:sz w:val="16"/>
              </w:rPr>
              <w:t>显著落实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DFC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F850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7FD9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A311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518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53B64">
            <w:pPr>
              <w:jc w:val="center"/>
            </w:pPr>
            <w:r>
              <w:rPr>
                <w:rFonts w:ascii="宋体" w:hAnsi="宋体" w:eastAsia="宋体"/>
                <w:sz w:val="16"/>
              </w:rPr>
              <w:t>显著落实</w:t>
            </w:r>
          </w:p>
        </w:tc>
        <w:tc>
          <w:tcPr>
            <w:tcW w:w="7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1699F">
            <w:pPr>
              <w:jc w:val="center"/>
            </w:pPr>
            <w:r>
              <w:rPr>
                <w:rFonts w:ascii="宋体" w:hAnsi="宋体" w:eastAsia="宋体"/>
                <w:sz w:val="16"/>
              </w:rPr>
              <w:t>20</w:t>
            </w:r>
          </w:p>
        </w:tc>
        <w:tc>
          <w:tcPr>
            <w:tcW w:w="11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C77ED">
            <w:pPr>
              <w:jc w:val="center"/>
            </w:pPr>
          </w:p>
        </w:tc>
      </w:tr>
      <w:tr w14:paraId="3AD068B6">
        <w:tblPrEx>
          <w:tblCellMar>
            <w:top w:w="0" w:type="dxa"/>
            <w:left w:w="108" w:type="dxa"/>
            <w:bottom w:w="0" w:type="dxa"/>
            <w:right w:w="108" w:type="dxa"/>
          </w:tblCellMar>
        </w:tblPrEx>
        <w:trPr>
          <w:wAfter w:w="0" w:type="auto"/>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6D77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DD4F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BD8D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8FA68">
            <w:pPr>
              <w:jc w:val="center"/>
            </w:pPr>
            <w:r>
              <w:rPr>
                <w:rFonts w:ascii="宋体" w:hAnsi="宋体" w:eastAsia="宋体"/>
                <w:sz w:val="16"/>
              </w:rPr>
              <w:t>受益离休干部人员满意度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AC8AC">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DB5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B3B6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FBE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AB28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BA7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C2596">
            <w:pPr>
              <w:jc w:val="center"/>
            </w:pPr>
            <w:r>
              <w:rPr>
                <w:rFonts w:ascii="宋体" w:hAnsi="宋体" w:eastAsia="宋体"/>
                <w:sz w:val="16"/>
              </w:rPr>
              <w:t>=100%</w:t>
            </w:r>
          </w:p>
        </w:tc>
        <w:tc>
          <w:tcPr>
            <w:tcW w:w="7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C3F41">
            <w:pPr>
              <w:jc w:val="center"/>
            </w:pPr>
            <w:r>
              <w:rPr>
                <w:rFonts w:ascii="宋体" w:hAnsi="宋体" w:eastAsia="宋体"/>
                <w:sz w:val="16"/>
              </w:rPr>
              <w:t>10</w:t>
            </w:r>
          </w:p>
        </w:tc>
        <w:tc>
          <w:tcPr>
            <w:tcW w:w="11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EEF22">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369B2DAC">
        <w:tblPrEx>
          <w:tblCellMar>
            <w:top w:w="0" w:type="dxa"/>
            <w:left w:w="108" w:type="dxa"/>
            <w:bottom w:w="0" w:type="dxa"/>
            <w:right w:w="108" w:type="dxa"/>
          </w:tblCellMar>
        </w:tblPrEx>
        <w:trPr>
          <w:wAfter w:w="0" w:type="auto"/>
        </w:trPr>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C9D1B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9838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5971A58"/>
        </w:tc>
        <w:tc>
          <w:tcPr>
            <w:tcW w:w="7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18D25">
            <w:pPr>
              <w:jc w:val="center"/>
            </w:pPr>
            <w:r>
              <w:rPr>
                <w:rFonts w:ascii="宋体" w:hAnsi="宋体" w:eastAsia="宋体"/>
                <w:sz w:val="16"/>
              </w:rPr>
              <w:t>100分</w:t>
            </w:r>
          </w:p>
        </w:tc>
        <w:tc>
          <w:tcPr>
            <w:tcW w:w="1128" w:type="dxa"/>
            <w:gridSpan w:val="2"/>
            <w:tcBorders>
              <w:top w:val="single" w:color="auto" w:sz="10" w:space="0"/>
              <w:left w:val="single" w:color="auto" w:sz="10" w:space="0"/>
              <w:bottom w:val="single" w:color="auto" w:sz="10" w:space="0"/>
              <w:right w:val="single" w:color="auto" w:sz="10" w:space="0"/>
              <w:insideV w:val="single" w:sz="10" w:space="0"/>
            </w:tcBorders>
          </w:tcPr>
          <w:p w14:paraId="2C7B48C1"/>
        </w:tc>
      </w:tr>
    </w:tbl>
    <w:p w14:paraId="4EA97B44">
      <w:r>
        <w:br w:type="page"/>
      </w:r>
    </w:p>
    <w:tbl>
      <w:tblPr>
        <w:tblStyle w:val="9"/>
        <w:tblW w:w="0" w:type="auto"/>
        <w:tblInd w:w="0" w:type="dxa"/>
        <w:tblLayout w:type="autofit"/>
        <w:tblCellMar>
          <w:top w:w="0" w:type="dxa"/>
          <w:left w:w="108" w:type="dxa"/>
          <w:bottom w:w="0" w:type="dxa"/>
          <w:right w:w="108" w:type="dxa"/>
        </w:tblCellMar>
      </w:tblPr>
      <w:tblGrid>
        <w:gridCol w:w="613"/>
        <w:gridCol w:w="584"/>
        <w:gridCol w:w="584"/>
        <w:gridCol w:w="585"/>
        <w:gridCol w:w="1016"/>
        <w:gridCol w:w="585"/>
        <w:gridCol w:w="585"/>
        <w:gridCol w:w="599"/>
        <w:gridCol w:w="585"/>
        <w:gridCol w:w="585"/>
        <w:gridCol w:w="936"/>
        <w:gridCol w:w="632"/>
        <w:gridCol w:w="542"/>
        <w:gridCol w:w="629"/>
      </w:tblGrid>
      <w:tr w14:paraId="2FA9997B">
        <w:tblPrEx>
          <w:tblCellMar>
            <w:top w:w="0" w:type="dxa"/>
            <w:left w:w="108" w:type="dxa"/>
            <w:bottom w:w="0" w:type="dxa"/>
            <w:right w:w="108" w:type="dxa"/>
          </w:tblCellMar>
        </w:tblPrEx>
        <w:tc>
          <w:tcPr>
            <w:tcW w:w="8848" w:type="dxa"/>
            <w:gridSpan w:val="14"/>
            <w:vAlign w:val="center"/>
          </w:tcPr>
          <w:p w14:paraId="065459B2">
            <w:pPr>
              <w:jc w:val="center"/>
              <w:rPr>
                <w:rFonts w:hint="eastAsia" w:eastAsia="宋体"/>
                <w:lang w:eastAsia="zh-CN"/>
              </w:rPr>
            </w:pPr>
            <w:r>
              <w:rPr>
                <w:rFonts w:hint="eastAsia" w:ascii="宋体" w:hAnsi="宋体"/>
                <w:sz w:val="24"/>
                <w:lang w:eastAsia="zh-CN"/>
              </w:rPr>
              <w:t>项目支出绩效自评表</w:t>
            </w:r>
          </w:p>
        </w:tc>
      </w:tr>
      <w:tr w14:paraId="6329275B">
        <w:tblPrEx>
          <w:tblCellMar>
            <w:top w:w="0" w:type="dxa"/>
            <w:left w:w="108" w:type="dxa"/>
            <w:bottom w:w="0" w:type="dxa"/>
            <w:right w:w="108" w:type="dxa"/>
          </w:tblCellMar>
        </w:tblPrEx>
        <w:tc>
          <w:tcPr>
            <w:tcW w:w="8848" w:type="dxa"/>
            <w:gridSpan w:val="14"/>
            <w:vAlign w:val="center"/>
          </w:tcPr>
          <w:p w14:paraId="3D824067">
            <w:pPr>
              <w:jc w:val="center"/>
            </w:pPr>
            <w:r>
              <w:rPr>
                <w:rFonts w:ascii="宋体" w:hAnsi="宋体" w:eastAsia="宋体"/>
                <w:sz w:val="24"/>
              </w:rPr>
              <w:t>(2024年度)</w:t>
            </w:r>
          </w:p>
        </w:tc>
      </w:tr>
      <w:tr w14:paraId="4320BE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CFF0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253F8BF">
            <w:pPr>
              <w:jc w:val="center"/>
            </w:pPr>
            <w:r>
              <w:rPr>
                <w:rFonts w:hint="eastAsia" w:ascii="宋体" w:hAnsi="宋体"/>
                <w:sz w:val="16"/>
                <w:lang w:val="en-US" w:eastAsia="zh-CN"/>
              </w:rPr>
              <w:t>为民办实事</w:t>
            </w:r>
            <w:r>
              <w:rPr>
                <w:rFonts w:ascii="宋体" w:hAnsi="宋体" w:eastAsia="宋体"/>
                <w:sz w:val="16"/>
              </w:rPr>
              <w:t>工作经费项目</w:t>
            </w:r>
          </w:p>
        </w:tc>
      </w:tr>
      <w:tr w14:paraId="4F972E1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B321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6758B8">
            <w:pPr>
              <w:jc w:val="center"/>
            </w:pPr>
            <w:r>
              <w:rPr>
                <w:rFonts w:ascii="宋体" w:hAnsi="宋体" w:eastAsia="宋体"/>
                <w:sz w:val="16"/>
              </w:rPr>
              <w:t>中共岳普湖县委员会组织部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4515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94A539">
            <w:pPr>
              <w:jc w:val="center"/>
            </w:pPr>
            <w:r>
              <w:rPr>
                <w:rFonts w:ascii="宋体" w:hAnsi="宋体" w:eastAsia="宋体"/>
                <w:sz w:val="16"/>
              </w:rPr>
              <w:t>中共岳普湖县委员会组织部</w:t>
            </w:r>
          </w:p>
        </w:tc>
      </w:tr>
      <w:tr w14:paraId="29D95A1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B7022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3AA2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3BFC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5468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A347B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5D09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6C4C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6665C">
            <w:pPr>
              <w:jc w:val="center"/>
            </w:pPr>
            <w:r>
              <w:rPr>
                <w:rFonts w:ascii="宋体" w:hAnsi="宋体" w:eastAsia="宋体"/>
                <w:sz w:val="16"/>
              </w:rPr>
              <w:t>得分</w:t>
            </w:r>
          </w:p>
        </w:tc>
      </w:tr>
      <w:tr w14:paraId="71DD5E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4557E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7B42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9C54C">
            <w:pPr>
              <w:jc w:val="center"/>
            </w:pPr>
            <w:r>
              <w:rPr>
                <w:rFonts w:ascii="宋体" w:hAnsi="宋体" w:eastAsia="宋体"/>
                <w:sz w:val="16"/>
              </w:rPr>
              <w:t>986.28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E45F7">
            <w:pPr>
              <w:jc w:val="center"/>
            </w:pPr>
            <w:r>
              <w:rPr>
                <w:rFonts w:ascii="宋体" w:hAnsi="宋体" w:eastAsia="宋体"/>
                <w:sz w:val="16"/>
              </w:rPr>
              <w:t>986.28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4D923">
            <w:pPr>
              <w:jc w:val="center"/>
            </w:pPr>
            <w:r>
              <w:rPr>
                <w:rFonts w:ascii="宋体" w:hAnsi="宋体" w:eastAsia="宋体"/>
                <w:sz w:val="16"/>
              </w:rPr>
              <w:t>986.28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B5B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2178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F0340">
            <w:pPr>
              <w:jc w:val="center"/>
            </w:pPr>
            <w:r>
              <w:rPr>
                <w:rFonts w:ascii="宋体" w:hAnsi="宋体" w:eastAsia="宋体"/>
                <w:sz w:val="16"/>
              </w:rPr>
              <w:t>10.00分</w:t>
            </w:r>
          </w:p>
        </w:tc>
      </w:tr>
      <w:tr w14:paraId="6F43C3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3342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545D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FAB81">
            <w:pPr>
              <w:jc w:val="center"/>
            </w:pPr>
            <w:r>
              <w:rPr>
                <w:rFonts w:ascii="宋体" w:hAnsi="宋体" w:eastAsia="宋体"/>
                <w:sz w:val="16"/>
              </w:rPr>
              <w:t>986.28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2C300">
            <w:pPr>
              <w:jc w:val="center"/>
            </w:pPr>
            <w:r>
              <w:rPr>
                <w:rFonts w:ascii="宋体" w:hAnsi="宋体" w:eastAsia="宋体"/>
                <w:sz w:val="16"/>
              </w:rPr>
              <w:t>986.28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178C3">
            <w:pPr>
              <w:jc w:val="center"/>
            </w:pPr>
            <w:r>
              <w:rPr>
                <w:rFonts w:ascii="宋体" w:hAnsi="宋体" w:eastAsia="宋体"/>
                <w:sz w:val="16"/>
              </w:rPr>
              <w:t>986.28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3823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BE53B">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BF5D0">
            <w:pPr>
              <w:jc w:val="center"/>
            </w:pPr>
            <w:r>
              <w:rPr>
                <w:rFonts w:ascii="宋体" w:hAnsi="宋体" w:eastAsia="宋体"/>
                <w:sz w:val="16"/>
              </w:rPr>
              <w:t>—</w:t>
            </w:r>
          </w:p>
        </w:tc>
      </w:tr>
      <w:tr w14:paraId="4C1532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B1A93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C702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35A0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9DE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45F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A628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F521E">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ED8C4">
            <w:pPr>
              <w:jc w:val="center"/>
            </w:pPr>
            <w:r>
              <w:rPr>
                <w:rFonts w:ascii="宋体" w:hAnsi="宋体" w:eastAsia="宋体"/>
                <w:sz w:val="16"/>
              </w:rPr>
              <w:t>—</w:t>
            </w:r>
          </w:p>
        </w:tc>
      </w:tr>
      <w:tr w14:paraId="54DC972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E262A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A4011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AA012A">
            <w:pPr>
              <w:jc w:val="center"/>
            </w:pPr>
            <w:r>
              <w:rPr>
                <w:rFonts w:ascii="宋体" w:hAnsi="宋体" w:eastAsia="宋体"/>
                <w:sz w:val="16"/>
              </w:rPr>
              <w:t>实际完成情况</w:t>
            </w:r>
          </w:p>
        </w:tc>
      </w:tr>
      <w:tr w14:paraId="7650B1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3498B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1CC52A">
            <w:pPr>
              <w:jc w:val="both"/>
            </w:pPr>
            <w:r>
              <w:rPr>
                <w:rFonts w:ascii="宋体" w:hAnsi="宋体" w:eastAsia="宋体"/>
                <w:sz w:val="16"/>
              </w:rPr>
              <w:t>为286名</w:t>
            </w:r>
            <w:r>
              <w:rPr>
                <w:rFonts w:hint="eastAsia" w:ascii="宋体" w:hAnsi="宋体"/>
                <w:sz w:val="16"/>
                <w:lang w:val="en-US" w:eastAsia="zh-CN"/>
              </w:rPr>
              <w:t>为民办实事</w:t>
            </w:r>
            <w:r>
              <w:rPr>
                <w:rFonts w:ascii="宋体" w:hAnsi="宋体" w:eastAsia="宋体"/>
                <w:sz w:val="16"/>
              </w:rPr>
              <w:t>工作队队员发放12个月补助，项目的实施有效发挥</w:t>
            </w:r>
            <w:r>
              <w:rPr>
                <w:rFonts w:hint="eastAsia" w:ascii="宋体" w:hAnsi="宋体"/>
                <w:sz w:val="16"/>
                <w:lang w:val="en-US" w:eastAsia="zh-CN"/>
              </w:rPr>
              <w:t>为民办实事</w:t>
            </w:r>
            <w:r>
              <w:rPr>
                <w:rFonts w:ascii="宋体" w:hAnsi="宋体" w:eastAsia="宋体"/>
                <w:sz w:val="16"/>
              </w:rPr>
              <w:t>工作队员传帮带作用。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A5B8CB">
            <w:pPr>
              <w:jc w:val="both"/>
            </w:pPr>
            <w:r>
              <w:rPr>
                <w:rFonts w:ascii="宋体" w:hAnsi="宋体" w:eastAsia="宋体"/>
                <w:sz w:val="16"/>
              </w:rPr>
              <w:t>现阶段已完成对286名</w:t>
            </w:r>
            <w:r>
              <w:rPr>
                <w:rFonts w:hint="eastAsia" w:ascii="宋体" w:hAnsi="宋体"/>
                <w:sz w:val="16"/>
                <w:lang w:val="en-US" w:eastAsia="zh-CN"/>
              </w:rPr>
              <w:t>为民办实事</w:t>
            </w:r>
            <w:r>
              <w:rPr>
                <w:rFonts w:ascii="宋体" w:hAnsi="宋体" w:eastAsia="宋体"/>
                <w:sz w:val="16"/>
              </w:rPr>
              <w:t>工作队队员的12个月补助发放，预算执行率为100%。项目的实施有效发挥</w:t>
            </w:r>
            <w:r>
              <w:rPr>
                <w:rFonts w:hint="eastAsia" w:ascii="宋体" w:hAnsi="宋体"/>
                <w:sz w:val="16"/>
                <w:lang w:val="en-US" w:eastAsia="zh-CN"/>
              </w:rPr>
              <w:t>为民办实事</w:t>
            </w:r>
            <w:r>
              <w:rPr>
                <w:rFonts w:ascii="宋体" w:hAnsi="宋体" w:eastAsia="宋体"/>
                <w:sz w:val="16"/>
              </w:rPr>
              <w:t>工作队员传帮带作用。</w:t>
            </w:r>
            <w:r>
              <w:rPr>
                <w:rFonts w:hint="eastAsia" w:ascii="宋体" w:hAnsi="宋体"/>
                <w:sz w:val="16"/>
                <w:lang w:val="en-US" w:eastAsia="zh-CN"/>
              </w:rPr>
              <w:t>为民办实事</w:t>
            </w:r>
            <w:r>
              <w:rPr>
                <w:rFonts w:ascii="宋体" w:hAnsi="宋体" w:eastAsia="宋体"/>
                <w:sz w:val="16"/>
              </w:rPr>
              <w:t>工作人员满意度为100%。</w:t>
            </w:r>
          </w:p>
        </w:tc>
      </w:tr>
      <w:tr w14:paraId="2B05B1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9961D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21B6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8220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FCAC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DC93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A6BA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2998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3A39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9293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FC62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1F71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15C8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89097">
            <w:pPr>
              <w:jc w:val="center"/>
            </w:pPr>
            <w:r>
              <w:rPr>
                <w:rFonts w:ascii="宋体" w:hAnsi="宋体" w:eastAsia="宋体"/>
                <w:sz w:val="16"/>
              </w:rPr>
              <w:t>偏差原因分析及改进措施</w:t>
            </w:r>
          </w:p>
        </w:tc>
      </w:tr>
      <w:tr w14:paraId="269DC29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3F361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B7A42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D779F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C3C47">
            <w:pPr>
              <w:jc w:val="center"/>
            </w:pPr>
            <w:r>
              <w:rPr>
                <w:rFonts w:hint="eastAsia" w:ascii="宋体" w:hAnsi="宋体"/>
                <w:sz w:val="16"/>
                <w:lang w:val="en-US" w:eastAsia="zh-CN"/>
              </w:rPr>
              <w:t>为民办实事</w:t>
            </w:r>
            <w:r>
              <w:rPr>
                <w:rFonts w:ascii="宋体" w:hAnsi="宋体" w:eastAsia="宋体"/>
                <w:sz w:val="16"/>
              </w:rPr>
              <w:t>工作队人数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08F46">
            <w:pPr>
              <w:jc w:val="center"/>
            </w:pPr>
            <w:r>
              <w:rPr>
                <w:rFonts w:ascii="宋体" w:hAnsi="宋体" w:eastAsia="宋体"/>
                <w:sz w:val="16"/>
              </w:rPr>
              <w:t>&gt;=286人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290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A370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AD8B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811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10F3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FA6C9">
            <w:pPr>
              <w:jc w:val="center"/>
            </w:pPr>
            <w:r>
              <w:rPr>
                <w:rFonts w:ascii="宋体" w:hAnsi="宋体" w:eastAsia="宋体"/>
                <w:sz w:val="16"/>
              </w:rPr>
              <w:t>=286人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D98C5">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17A5F">
            <w:pPr>
              <w:jc w:val="center"/>
            </w:pPr>
          </w:p>
        </w:tc>
      </w:tr>
      <w:tr w14:paraId="6EC056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B593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5947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E9E4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E47B2">
            <w:pPr>
              <w:jc w:val="center"/>
            </w:pPr>
            <w:r>
              <w:rPr>
                <w:rFonts w:ascii="宋体" w:hAnsi="宋体" w:eastAsia="宋体"/>
                <w:sz w:val="16"/>
              </w:rPr>
              <w:t>发放补助月份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A7181">
            <w:pPr>
              <w:jc w:val="center"/>
            </w:pPr>
            <w:r>
              <w:rPr>
                <w:rFonts w:ascii="宋体" w:hAnsi="宋体" w:eastAsia="宋体"/>
                <w:sz w:val="16"/>
              </w:rPr>
              <w:t>&gt;=12个月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7F4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159B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C0AA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C67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85FD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B6185">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1D62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BB7DD">
            <w:pPr>
              <w:jc w:val="center"/>
            </w:pPr>
          </w:p>
        </w:tc>
      </w:tr>
      <w:tr w14:paraId="777D7B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FADD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053A4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C7944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CB522">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E3E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484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C3F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4B7E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289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1513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BCA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D3583">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8B64B">
            <w:pPr>
              <w:jc w:val="center"/>
            </w:pPr>
          </w:p>
        </w:tc>
      </w:tr>
      <w:tr w14:paraId="12B981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F35D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620D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DA7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3CF2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CAA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052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049C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C11D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BDA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F8CF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ABE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FD43E">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ABF06">
            <w:pPr>
              <w:jc w:val="center"/>
            </w:pPr>
          </w:p>
        </w:tc>
      </w:tr>
      <w:tr w14:paraId="7C32B5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E854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FCC2C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F969F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AEBF0">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053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B4B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E64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9F40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3D9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1C23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E40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925CB">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6128A">
            <w:pPr>
              <w:jc w:val="center"/>
            </w:pPr>
          </w:p>
        </w:tc>
      </w:tr>
      <w:tr w14:paraId="0886FB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5B1B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F6B8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08B9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DE942">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C8611">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0AD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C93C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0891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86FA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E44A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7E4D6">
            <w:pPr>
              <w:jc w:val="center"/>
            </w:pPr>
            <w:r>
              <w:rPr>
                <w:rFonts w:ascii="宋体" w:hAnsi="宋体" w:eastAsia="宋体"/>
                <w:sz w:val="16"/>
              </w:rPr>
              <w:t>=2024年12月12日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7E8C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52BF0">
            <w:pPr>
              <w:jc w:val="center"/>
            </w:pPr>
          </w:p>
        </w:tc>
      </w:tr>
      <w:tr w14:paraId="10A9A7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E3F1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67B3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53D7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C2868">
            <w:pPr>
              <w:jc w:val="center"/>
            </w:pPr>
            <w:r>
              <w:rPr>
                <w:rFonts w:ascii="宋体" w:hAnsi="宋体" w:eastAsia="宋体"/>
                <w:sz w:val="16"/>
              </w:rPr>
              <w:t>发放补助年均标准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A9CB4">
            <w:pPr>
              <w:jc w:val="center"/>
            </w:pPr>
            <w:r>
              <w:rPr>
                <w:rFonts w:ascii="宋体" w:hAnsi="宋体" w:eastAsia="宋体"/>
                <w:sz w:val="16"/>
              </w:rPr>
              <w:t>&lt;=34485.35万元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46EC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2DBA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E911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F34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9484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84837">
            <w:pPr>
              <w:jc w:val="center"/>
            </w:pPr>
            <w:r>
              <w:rPr>
                <w:rFonts w:ascii="宋体" w:hAnsi="宋体" w:eastAsia="宋体"/>
                <w:sz w:val="16"/>
              </w:rPr>
              <w:t>=34485.35万元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D514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276F8">
            <w:pPr>
              <w:jc w:val="center"/>
            </w:pPr>
          </w:p>
        </w:tc>
      </w:tr>
      <w:tr w14:paraId="2FE086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2BDB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DB3F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44FE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79D79">
            <w:pPr>
              <w:jc w:val="center"/>
            </w:pPr>
            <w:r>
              <w:rPr>
                <w:rFonts w:ascii="宋体" w:hAnsi="宋体" w:eastAsia="宋体"/>
                <w:sz w:val="16"/>
              </w:rPr>
              <w:t>发挥</w:t>
            </w:r>
            <w:r>
              <w:rPr>
                <w:rFonts w:hint="eastAsia" w:ascii="宋体" w:hAnsi="宋体"/>
                <w:sz w:val="16"/>
                <w:lang w:val="en-US" w:eastAsia="zh-CN"/>
              </w:rPr>
              <w:t>为民办实事</w:t>
            </w:r>
            <w:r>
              <w:rPr>
                <w:rFonts w:ascii="宋体" w:hAnsi="宋体" w:eastAsia="宋体"/>
                <w:sz w:val="16"/>
              </w:rPr>
              <w:t>工作队员传帮带作用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97BED">
            <w:pPr>
              <w:jc w:val="center"/>
            </w:pPr>
            <w:r>
              <w:rPr>
                <w:rFonts w:ascii="宋体" w:hAnsi="宋体" w:eastAsia="宋体"/>
                <w:sz w:val="16"/>
              </w:rPr>
              <w:t>有效发挥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C04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EC4C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6C4D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C990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2FE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F5E84">
            <w:pPr>
              <w:jc w:val="center"/>
            </w:pPr>
            <w:r>
              <w:rPr>
                <w:rFonts w:ascii="宋体" w:hAnsi="宋体" w:eastAsia="宋体"/>
                <w:sz w:val="16"/>
              </w:rPr>
              <w:t>有效发挥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5D96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21CD0">
            <w:pPr>
              <w:jc w:val="center"/>
            </w:pPr>
          </w:p>
        </w:tc>
      </w:tr>
      <w:tr w14:paraId="074B45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2898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EB92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AFC7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27BB4">
            <w:pPr>
              <w:jc w:val="center"/>
            </w:pPr>
            <w:r>
              <w:rPr>
                <w:rFonts w:hint="eastAsia" w:ascii="宋体" w:hAnsi="宋体"/>
                <w:sz w:val="16"/>
                <w:lang w:val="en-US" w:eastAsia="zh-CN"/>
              </w:rPr>
              <w:t>为民办实事</w:t>
            </w: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AE64E">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8D3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ED88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22A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E86E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7C7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006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56C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4A402">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07C6F39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72878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3ABD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1B859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13E0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6C2B56D"/>
        </w:tc>
      </w:tr>
    </w:tbl>
    <w:p w14:paraId="1FA62FED">
      <w:r>
        <w:br w:type="page"/>
      </w:r>
    </w:p>
    <w:p w14:paraId="66962153">
      <w:pPr>
        <w:spacing w:line="640" w:lineRule="exact"/>
        <w:ind w:firstLine="640"/>
        <w:jc w:val="both"/>
        <w:outlineLvl w:val="2"/>
      </w:pPr>
      <w:r>
        <w:rPr>
          <w:rFonts w:ascii="黑体" w:hAnsi="黑体" w:eastAsia="黑体"/>
          <w:sz w:val="32"/>
        </w:rPr>
        <w:t>十二、其他需说明的事项</w:t>
      </w:r>
    </w:p>
    <w:p w14:paraId="783C66CE">
      <w:pPr>
        <w:spacing w:line="580" w:lineRule="exact"/>
        <w:ind w:firstLine="640"/>
        <w:jc w:val="both"/>
      </w:pPr>
      <w:r>
        <w:rPr>
          <w:rFonts w:ascii="仿宋_GB2312" w:hAnsi="仿宋_GB2312" w:eastAsia="仿宋_GB2312"/>
          <w:b w:val="0"/>
          <w:sz w:val="32"/>
        </w:rPr>
        <w:t>本单位涉密项目4个，全年预算数1</w:t>
      </w:r>
      <w:r>
        <w:rPr>
          <w:rFonts w:hint="eastAsia" w:ascii="仿宋_GB2312" w:hAnsi="仿宋_GB2312" w:eastAsia="仿宋_GB2312"/>
          <w:b w:val="0"/>
          <w:sz w:val="32"/>
          <w:lang w:val="en-US" w:eastAsia="zh-CN"/>
        </w:rPr>
        <w:t>,</w:t>
      </w:r>
      <w:r>
        <w:rPr>
          <w:rFonts w:ascii="仿宋_GB2312" w:hAnsi="仿宋_GB2312" w:eastAsia="仿宋_GB2312"/>
          <w:b w:val="0"/>
          <w:sz w:val="32"/>
        </w:rPr>
        <w:t>399.58万元，执行数1</w:t>
      </w:r>
      <w:r>
        <w:rPr>
          <w:rFonts w:hint="eastAsia" w:ascii="仿宋_GB2312" w:hAnsi="仿宋_GB2312" w:eastAsia="仿宋_GB2312"/>
          <w:b w:val="0"/>
          <w:sz w:val="32"/>
          <w:lang w:val="en-US" w:eastAsia="zh-CN"/>
        </w:rPr>
        <w:t>,</w:t>
      </w:r>
      <w:r>
        <w:rPr>
          <w:rFonts w:ascii="仿宋_GB2312" w:hAnsi="仿宋_GB2312" w:eastAsia="仿宋_GB2312"/>
          <w:b w:val="0"/>
          <w:sz w:val="32"/>
        </w:rPr>
        <w:t>090.77万元。</w:t>
      </w:r>
    </w:p>
    <w:p w14:paraId="37E2FD41">
      <w:r>
        <w:br w:type="page"/>
      </w:r>
    </w:p>
    <w:p w14:paraId="4C4FC378">
      <w:pPr>
        <w:spacing w:line="240" w:lineRule="auto"/>
        <w:jc w:val="center"/>
        <w:outlineLvl w:val="1"/>
      </w:pPr>
      <w:r>
        <w:rPr>
          <w:rFonts w:ascii="黑体" w:hAnsi="黑体" w:eastAsia="黑体"/>
          <w:sz w:val="32"/>
        </w:rPr>
        <w:t>第三部分 专业名词解释</w:t>
      </w:r>
    </w:p>
    <w:p w14:paraId="47D9E26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B87B66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4DAB83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A06EC1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CCF2BF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20C48A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C16AB0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F4193B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24CC43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590183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2B8681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2D15F7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286040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4FEE1D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F39ABD7">
      <w:r>
        <w:br w:type="page"/>
      </w:r>
    </w:p>
    <w:p w14:paraId="696317BB">
      <w:pPr>
        <w:spacing w:line="240" w:lineRule="auto"/>
        <w:jc w:val="center"/>
        <w:outlineLvl w:val="1"/>
      </w:pPr>
      <w:r>
        <w:rPr>
          <w:rFonts w:ascii="黑体" w:hAnsi="黑体" w:eastAsia="黑体"/>
          <w:sz w:val="32"/>
        </w:rPr>
        <w:t>第四部分 部门决算报表（见附表）</w:t>
      </w:r>
    </w:p>
    <w:p w14:paraId="16EBDD4C">
      <w:pPr>
        <w:spacing w:line="240" w:lineRule="auto"/>
        <w:ind w:firstLine="640"/>
        <w:jc w:val="both"/>
      </w:pPr>
      <w:r>
        <w:rPr>
          <w:rFonts w:ascii="仿宋_GB2312" w:hAnsi="仿宋_GB2312" w:eastAsia="仿宋_GB2312"/>
          <w:b w:val="0"/>
          <w:sz w:val="32"/>
        </w:rPr>
        <w:t>一、《收入支出决算总表》</w:t>
      </w:r>
    </w:p>
    <w:p w14:paraId="2198C9C2">
      <w:pPr>
        <w:spacing w:line="240" w:lineRule="auto"/>
        <w:ind w:firstLine="640"/>
        <w:jc w:val="both"/>
      </w:pPr>
      <w:r>
        <w:rPr>
          <w:rFonts w:ascii="仿宋_GB2312" w:hAnsi="仿宋_GB2312" w:eastAsia="仿宋_GB2312"/>
          <w:b w:val="0"/>
          <w:sz w:val="32"/>
        </w:rPr>
        <w:t>二、《收入决算表》</w:t>
      </w:r>
    </w:p>
    <w:p w14:paraId="195343AA">
      <w:pPr>
        <w:spacing w:line="240" w:lineRule="auto"/>
        <w:ind w:firstLine="640"/>
        <w:jc w:val="both"/>
      </w:pPr>
      <w:r>
        <w:rPr>
          <w:rFonts w:ascii="仿宋_GB2312" w:hAnsi="仿宋_GB2312" w:eastAsia="仿宋_GB2312"/>
          <w:b w:val="0"/>
          <w:sz w:val="32"/>
        </w:rPr>
        <w:t>三、《支出决算表》</w:t>
      </w:r>
    </w:p>
    <w:p w14:paraId="10B55899">
      <w:pPr>
        <w:spacing w:line="240" w:lineRule="auto"/>
        <w:ind w:firstLine="640"/>
        <w:jc w:val="both"/>
      </w:pPr>
      <w:r>
        <w:rPr>
          <w:rFonts w:ascii="仿宋_GB2312" w:hAnsi="仿宋_GB2312" w:eastAsia="仿宋_GB2312"/>
          <w:b w:val="0"/>
          <w:sz w:val="32"/>
        </w:rPr>
        <w:t>四、《财政拨款收入支出决算总表》</w:t>
      </w:r>
    </w:p>
    <w:p w14:paraId="7C95E81C">
      <w:pPr>
        <w:spacing w:line="240" w:lineRule="auto"/>
        <w:ind w:firstLine="640"/>
        <w:jc w:val="both"/>
      </w:pPr>
      <w:r>
        <w:rPr>
          <w:rFonts w:ascii="仿宋_GB2312" w:hAnsi="仿宋_GB2312" w:eastAsia="仿宋_GB2312"/>
          <w:b w:val="0"/>
          <w:sz w:val="32"/>
        </w:rPr>
        <w:t>五、《一般公共预算财政拨款支出决算表》</w:t>
      </w:r>
    </w:p>
    <w:p w14:paraId="38F348A6">
      <w:pPr>
        <w:spacing w:line="240" w:lineRule="auto"/>
        <w:ind w:firstLine="640"/>
        <w:jc w:val="both"/>
      </w:pPr>
      <w:r>
        <w:rPr>
          <w:rFonts w:ascii="仿宋_GB2312" w:hAnsi="仿宋_GB2312" w:eastAsia="仿宋_GB2312"/>
          <w:b w:val="0"/>
          <w:sz w:val="32"/>
        </w:rPr>
        <w:t>六、《一般公共预算财政拨款基本支出决算表》</w:t>
      </w:r>
    </w:p>
    <w:p w14:paraId="14AE9EBD">
      <w:pPr>
        <w:spacing w:line="240" w:lineRule="auto"/>
        <w:ind w:firstLine="640"/>
        <w:jc w:val="both"/>
      </w:pPr>
      <w:r>
        <w:rPr>
          <w:rFonts w:ascii="仿宋_GB2312" w:hAnsi="仿宋_GB2312" w:eastAsia="仿宋_GB2312"/>
          <w:b w:val="0"/>
          <w:sz w:val="32"/>
        </w:rPr>
        <w:t>七、《政府性基金预算财政拨款收入支出决算表》</w:t>
      </w:r>
    </w:p>
    <w:p w14:paraId="639BC588">
      <w:pPr>
        <w:spacing w:line="240" w:lineRule="auto"/>
        <w:ind w:firstLine="640"/>
        <w:jc w:val="both"/>
      </w:pPr>
      <w:r>
        <w:rPr>
          <w:rFonts w:ascii="仿宋_GB2312" w:hAnsi="仿宋_GB2312" w:eastAsia="仿宋_GB2312"/>
          <w:b w:val="0"/>
          <w:sz w:val="32"/>
        </w:rPr>
        <w:t>八、《国有资本经营预算财政拨款收入支出决算表》</w:t>
      </w:r>
    </w:p>
    <w:p w14:paraId="5A205EC9">
      <w:pPr>
        <w:spacing w:line="240" w:lineRule="auto"/>
        <w:ind w:firstLine="640"/>
        <w:jc w:val="both"/>
      </w:pPr>
      <w:r>
        <w:rPr>
          <w:rFonts w:ascii="仿宋_GB2312" w:hAnsi="仿宋_GB2312" w:eastAsia="仿宋_GB2312"/>
          <w:b w:val="0"/>
          <w:sz w:val="32"/>
        </w:rPr>
        <w:t>九、《财政拨款“三公”经费支出决算表》</w:t>
      </w:r>
    </w:p>
    <w:p w14:paraId="62C2C509">
      <w:pPr>
        <w:spacing w:line="240" w:lineRule="auto"/>
        <w:ind w:firstLine="640"/>
        <w:jc w:val="both"/>
      </w:pPr>
    </w:p>
    <w:p w14:paraId="02FBF986">
      <w:pPr>
        <w:spacing w:line="240" w:lineRule="auto"/>
        <w:ind w:firstLine="640"/>
        <w:jc w:val="both"/>
      </w:pPr>
    </w:p>
    <w:p w14:paraId="244C0E61">
      <w:pPr>
        <w:spacing w:line="240" w:lineRule="auto"/>
        <w:ind w:firstLine="640"/>
        <w:jc w:val="both"/>
      </w:pPr>
    </w:p>
    <w:p w14:paraId="1A38EC5A">
      <w:pPr>
        <w:spacing w:line="240" w:lineRule="auto"/>
        <w:ind w:firstLine="640"/>
        <w:jc w:val="both"/>
      </w:pPr>
    </w:p>
    <w:p w14:paraId="073A785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E906BF5-634D-4263-9B08-3B77ED42EBC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EB292617-18D7-4DDB-BEB8-4A91BAA66EAB}"/>
  </w:font>
  <w:font w:name="仿宋_GB2312">
    <w:panose1 w:val="02010609030101010101"/>
    <w:charset w:val="86"/>
    <w:family w:val="modern"/>
    <w:pitch w:val="default"/>
    <w:sig w:usb0="00000001" w:usb1="080E0000" w:usb2="00000000" w:usb3="00000000" w:csb0="00040000" w:csb1="00000000"/>
    <w:embedRegular r:id="rId3" w:fontKey="{B4B32779-59E4-4785-9FF6-1AF45F6E763A}"/>
  </w:font>
  <w:font w:name="楷体_GB2312">
    <w:panose1 w:val="02010609030101010101"/>
    <w:charset w:val="86"/>
    <w:family w:val="auto"/>
    <w:pitch w:val="default"/>
    <w:sig w:usb0="00000001" w:usb1="080E0000" w:usb2="00000000" w:usb3="00000000" w:csb0="00040000" w:csb1="00000000"/>
    <w:embedRegular r:id="rId4" w:fontKey="{312187E0-0DF2-481E-868D-DC20891BDD5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3F1C7F96"/>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88D316A"/>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53</Pages>
  <Words>6590</Words>
  <Characters>7737</Characters>
  <Lines>0</Lines>
  <Paragraphs>0</Paragraphs>
  <TotalTime>19</TotalTime>
  <ScaleCrop>false</ScaleCrop>
  <LinksUpToDate>false</LinksUpToDate>
  <CharactersWithSpaces>7748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2025-09-12T10:03:16Z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