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疫情防控县级配套资金项目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岳普湖县卫生健康委员会本级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 xml:space="preserve"> 岳普湖县卫生健康委员会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徐星国</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2023年03月20日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</w:t>
        <w:br/>
        <w:t>1.项目背景</w:t>
        <w:br/>
        <w:t>本项目遵循财政部《项目支出绩效评价管理办法》（财预〔2020〕10号）和自治区财政厅《自治区财政支出绩效评价管理暂行办法》（新财预〔2018〕189号）等相关政策文件与规定，旨在评价疫情防控县级配套资金项目实施前期、过程及效果，评价财政预算资金使用的效率及效益。</w:t>
        <w:br/>
        <w:t>《国务院应对新型冠状病毒感染肺炎疫情联防联控机制关于做好新冠肺炎疫情常态化防控工作的指导意见》（国发明电〔2020〕14号）文件要求“各地党委和政府要落实属地责任，加强组织领导，坚持依法防控、科学防控、联防联控，加大经费投入，加强医疗物资动态储备，提升防控和应急处置能力，严格落实常态化防控各项措施要求”。</w:t>
        <w:br/>
        <w:t>当前新冠肺炎疫情防控已进入常态化阶段，岳普湖县充分做好打持久战的思想准备和工作准备，持续完善“及时发现、快速处置、精准管控、有效救治”的常态化防控机制，抓紧抓细抓实各项措施，突出加强关键环节、重点领域防控措施，坚决筑牢疫情防控防线。既重视防控疫情，又关注发展稳定。</w:t>
        <w:br/>
        <w:t>2.主要内容及实施情况</w:t>
        <w:br/>
        <w:t>对岳普湖县隔离点1050平方米场地平整、805平方米钢板墙板及96平方米防腐胶泥面层进行维修维护。为全县购买核酸检验试剂、耗材（核酸提取试剂、核酸扩增试剂、试验用移液器、管咀、八联管等耗材）1批。购置核酸检测设备1套。</w:t>
        <w:br/>
        <w:t>项目实施前由项目负责人徐星国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</w:t>
        <w:br/>
        <w:t>3.项目实施主体</w:t>
        <w:br/>
        <w:t>该项目实施主体为岳普湖县卫生健康委员会，主要职能是：组织拟订国民健康政策，拟订卫生健康事业发展法规草案、政策、规划、规章和标准并组织实施。统筹规划卫生健康资源配置，指导卫生健康规划的编制和实施。拟定并组织实施推进卫生健康基本公共服务均等化、普惠化、便捷化和公共资源向基层延伸等政策措施。协调推进深化医药卫生体制改革，提出深化医药卫生体制改革重大方针、政策、措施的建议。组织深化公立医院综合改革，推进管办分离，健全现代医院管理制度，拟定并组织实施推动卫生健康公共服务提供主体多元化、提供方式多样化的政策措施，提出医疗服务和药品价格政策的建议。拟定并组织落实疾病预防控制规划、免疫规划及严重。危害人民健康的公共卫生问题的干预措施,执行国家检疫传染病和监测传染病目录。负责卫生应急工作，组织指导突发公共卫生事件的预防控制和各类突发公共事件的医疗卫生救援。负责职责范围内的职业卫生、放射卫生、环境卫生、学校卫生、公共场所卫生、饮用水卫生等公共卫生和监督管理,负责传染病防治监督，健全卫生健康综合监督体系。拟定医疗机构、医疗服务行业管理办法并监督实施,建立医疗服务评价和监督管理体系。会同有关部门拟定并实施卫生健康专业技术人员资格标准。</w:t>
        <w:br/>
        <w:t>编制情况：下设机构办公室、人口与计划生育股、医政药股和职业健康股、基层卫生健康股、老年人及妇幼健康股、城乡低保中心、地名勘界办公室、流浪乞讨救助站、社会园区管理办公室。</w:t>
        <w:br/>
        <w:t>4.资金投入和使用情况</w:t>
        <w:br/>
        <w:t>（1）项目资金安排落实、总投入等情况分析</w:t>
        <w:br/>
        <w:t>根据《疫情防控县级配套资金项目资金申请报告》、《岳普湖县人民代表大会常务委员会批准县人民政府关于&lt;岳普湖县2022年财政预算收支情况报告&gt;的决定》等文件，年初批复部门预算数1152.69万元，全年预算数为3242.57万元，其中：财政资金3242.57万元，其他资金0.00万元，预算资金到位率为100%。</w:t>
        <w:br/>
        <w:t>（2）项目资金实际使用情况分析</w:t>
        <w:br/>
        <w:t>截止2022年12月31日，本项目实际支付资金3242.57万元，预算执行率100%。项目资金主要用于疫情防控物资采购。</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</w:t>
        <w:br/>
        <w:t>1.项目总体目标</w:t>
        <w:br/>
        <w:t>新冠肺炎疫情防控向好态势进一步巩固，防控工作已从应急状态转为常态化。按照党中央关于抓紧抓实抓细常态化疫情防控工作的决策部署，为全面落实“外防输入、内防反弹”的总体防控策略，坚持及时发现、快速处置、精准管控、有效救治，有力保障人民群众生命安全和身体健康，有力保障经济社会秩序全面恢复。</w:t>
        <w:br/>
        <w:t>2.项目阶段性目标</w:t>
        <w:br/>
        <w:t>根据岳普湖县实际情况，为保障全民核酸工作顺利开展，对岳普湖县隔离点1050平方米场地平整、805平方米钢板墙板及96平方米防腐胶泥面层进行维修维护。为全县购买核酸检验试剂、耗材（核酸提取试剂、核酸扩增试剂、试验用移液器、管咀、八联管等耗材）1批。购置核酸检测设备1套。通过项目的实施促进医院运营能力，提高医院医疗保障水平，满足全县核酸检测需求。</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1.绩效评价目的</w:t>
        <w:br/>
        <w:t>本次绩效评价遵循财政部《项目支出绩效评价管理办法》（财预〔2020〕10号）和自治区财政厅《自治区财政支出绩效评价管理暂行办法》（新财预〔2018〕189号）等相关政策文件的规定，旨在评价财政项目实施前期、过程及效果，评价财政预算资金使用的效率及效益。</w:t>
        <w:b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</w:t>
        <w:br/>
        <w:t>2.绩效评价对象</w:t>
        <w:br/>
        <w:t>本次绩效评价遵循财政部《项目支出绩效评价管理办法》（财预〔2020〕10号）和自治区财政厅《自治区财政支出绩效评价管理暂行办法》（新财预〔2018〕189号）等相关政策文件的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</w:t>
        <w:br/>
        <w:t>1.绩效评价原则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实施效益、满意度。</w:t>
        <w:br/>
        <w:t>3.绩效评价方法</w:t>
        <w:br/>
        <w:t>本次评价采用定量与定性评价相结合的比较法、公众评判法，总分由各项指标得分汇总形成。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</w:t>
        <w:br/>
        <w:t>1.前期准备</w:t>
        <w:br/>
        <w:t>根据《项目支出绩效评价管理办法》（财预〔2020〕10号）文件精神，认真学习相关要求与规定，成立绩效评价组。绩效评价组于2023年1月3日至2023年3月15日开展项目绩效评价工作，首先开展前期调研；其次明确项目绩效目标，设计绩效评价指标体系并确定绩效评价方法；接着确定现场和非现场评价范围，设计资料清单；最后制定评价实施方案并进行论证。</w:t>
        <w:br/>
        <w:t>作为绩效评价工作具体实施机构，绩效评价组成员构成如下：</w:t>
        <w:br/>
        <w:t>徐星国任绩效评价组组长，绩效评价工作职责为负责全盘工作，对项目实施情况进行实地调查。</w:t>
        <w:br/>
        <w:t>阿不都克力木·达吾提、阿迪莱·马木提任绩效评价组成员，绩效评价工作职责对项目实施情况进行实地调查，负责资料审核等工作。</w:t>
        <w:br/>
        <w:t>2.组织实施</w:t>
        <w:br/>
        <w:t>绩效评价组组长制定绩效评价工作方案，具体包括项目概况、评价思路、方法手段、组织实施、进度安排等。绩效评价组成员收集项目立项依据、相关会议纪要、实施方案、财政资金分配方案、支付管理情况等相关评价资料并进行梳理。</w:t>
        <w:br/>
        <w:t>3.分析评价</w:t>
        <w:br/>
        <w:t>绩效评价组根据收集梳理的资料围绕项目立项、资金落实、业务管理、财务管理、项目产出、项目效益等内容，对照已确定的绩效评价指标进行详细全面的分析评价，逐项打分并形成绩效评价最终结果。</w:t>
        <w:br/>
        <w:t>4.撰写与提交评价报告</w:t>
        <w:br/>
        <w:t>绩效评价组根据收集项目评价资料撰写绩效评价报告。</w:t>
        <w:br/>
        <w:t>5.归集档案</w:t>
        <w:br/>
        <w:t>建立和落实档案管理制度，由绩效评价组将项目相关资料存档，包括但不限于：评价项目基本情况和相关文件、评价实施方案、项目支付资料等相关档案。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</w:t>
        <w:br/>
        <w:t>在项目决策方面，立项符合国家法律法规、国民经济发展规划和相关政策，项目立项依据充分。项目按照规定的程序申请，经过必要的研究、论证和评估，立项程序规范。</w:t>
        <w:br/>
        <w:t>在项目管理方面，本项目预算安排3242.57万元，实际支出3242.57万元，预算执行率100%。项目资金使用合规，项目财务管理制度健全，财务监控到位，所有资金支付均按照国库集中支付制度严格执行，现有项目管理制度执行情况良好。</w:t>
        <w:br/>
        <w:t>在项目效果方面，已完成对岳普湖县隔离点1050平方米场地平整、805平方米钢板墙板及96平方米防腐胶泥面层进行维修维护。为全县购买核酸检验试剂、耗材（核酸提取试剂、核酸扩增试剂、试验用移液器、管咀、八联管等耗材）1批。购置核酸检测设备1套。预算执行率为100%。通过项目的实施促进医院运营能力，提高医院医疗保障水平，满足全县核酸检测需求。受益人员满意度为100%。</w:t>
        <w:br/>
        <w:t>（二）综合评价结论</w:t>
        <w:br/>
        <w:t>运用绩效评价组制定的评价指标体系以及财政部《项目支出绩效评价管理办法》（财预〔2020〕10号）文件的评分标准，通过数据采集、问卷调查及访谈等方式，对本项目进行客观评价，最终评分结果：总得分为100分，绩效评级为“优”。</w:t>
        <w:br/>
        <w:t>具体得分情况:</w:t>
        <w:br/>
        <w:t>1.项目决策指标权重为20分，得分为20分，得分率为100%。</w:t>
        <w:br/>
        <w:t>2.项目过程指标权重为20分，得分为20分，得分率为100%。</w:t>
        <w:br/>
        <w:t>3.项目产出指标权重为30分，得分为30分，得分率为100%。</w:t>
        <w:br/>
        <w:t>4.项目效益指标权重为30分，得分为30分，得分率为100%。具体打分情况详见：附件1综合评分表。</w:t>
        <w:br/>
        <w:t>项目绩效评价评分情况表</w:t>
        <w:br/>
        <w:t>指  标	A.项目决策	B.项目过程	C.项目产出	D.项目效益	合  计</w:t>
        <w:br/>
        <w:t>权  重	20.00	20.00	30.00	30.00	100.00</w:t>
        <w:br/>
        <w:t>分  值	20.00	20.00	30.00	30.00	100.00</w:t>
        <w:br/>
        <w:t>得分率	100.00%	100.00%	100.00%	100.00%	100.00%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决策类指标包括项目立项、绩效目标和资金投入三方面的内容，由6个三级指标构成，权重分值为20分，实际得分20分，得分率为100%。</w:t>
        <w:br/>
        <w:t>项目决策指标得分情况</w:t>
        <w:br/>
        <w:t>一级指标	二级指标	三级指标	权 重	分 值	得分率</w:t>
        <w:br/>
        <w:t>决策</w:t>
        <w:br/>
        <w:t></w:t>
        <w:br/>
        <w:t></w:t>
        <w:br/>
        <w:t>决策	项目立项	立项依据充分性	5.00	5.00	100.00%</w:t>
        <w:br/>
        <w:t>		立项程序规范性	3.00	3.00	100.00%</w:t>
        <w:br/>
        <w:t>	绩效目标	绩效目标合理性	3.00	3.00	100.00%</w:t>
        <w:br/>
        <w:t>		绩效指标明确性	2.00	2.00	100.00%</w:t>
        <w:br/>
        <w:t>	资金投入	预算编制科学性	5.00	5.00	100.00%</w:t>
        <w:br/>
        <w:t>		资金分配合理性	2.00	2.00	100.00%</w:t>
        <w:br/>
        <w:t>合   计	20.00	20.00	100.00%</w:t>
        <w:br/>
        <w:t>1.项目立项</w:t>
        <w:br/>
        <w:t>项目立项指标从立项依据充分性、立项程序规范性2个方面进行评价，权重分值8分，实际得分8分。</w:t>
        <w:br/>
        <w:t>（1）立项依据充分性</w:t>
        <w:br/>
        <w:t>该项目立项符合国家相关法律法规及发展政策，符合行业规划要求，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</w:t>
        <w:br/>
        <w:t>（2）立项程序规范性</w:t>
        <w:br/>
        <w:t>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</w:t>
        <w:br/>
        <w:t>2.绩效目标</w:t>
        <w:br/>
        <w:t>绩效目标指标从绩效目标合理性、绩效指标明确性2个方面进行评价，权重分值5分，实际得分5分。</w:t>
        <w:br/>
        <w:t>（1）绩效目标合理性</w:t>
        <w:br/>
        <w:t>制定了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</w:t>
        <w:br/>
        <w:t>（2）绩效指标明确性</w:t>
        <w:br/>
        <w:t>项目设置了明确的预期产出效益和效果，将绩效目标细化分解为具体的绩效指标，绩效目标与项目目标任务数相对应，绩效目标设定的绩效指标清晰、细化、可衡量。根据评价标准，该指标不扣分，实际得分2分。</w:t>
        <w:br/>
        <w:t>3.资金投入</w:t>
        <w:br/>
        <w:t>资金投入指标从预算编制科学性、资金分配合理性2个方面进行评价，权重分值7分，实际得分7分。</w:t>
        <w:br/>
        <w:t>（1）预算编制科学性</w:t>
        <w:br/>
        <w:t>预算编制经过科学论证，提供充分的测算依据佐证资料，预算内容与项目内容相匹配。项目投资额与工作任务相匹配。根据评价标准，该指标不扣分，实际得分5分。</w:t>
        <w:br/>
        <w:t>（2）资金分配合理性</w:t>
        <w:br/>
        <w:t>资金分配额度与项目单位实际工作内容相适应，资金分配额度合理，资金分配依据充分。根据评价标准，该指标不扣分，实际得分2分。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</w:t>
        <w:br/>
        <w:t>过程类指标包括资金管理和组织实施两方面的内容，由5个三级指标构成，权重分值为20分，实际得分20分，得分率为100%。</w:t>
        <w:br/>
        <w:t>项目过程指标得分情况</w:t>
        <w:br/>
        <w:t>一级指标	二级指标	三级指标	权 重	分 值	得分率</w:t>
        <w:br/>
        <w:t>过程	资金管理	资金到位率	2.00	2.00	100.00%</w:t>
        <w:br/>
        <w:t>		预算执行率	5.00	5.00	100.00%</w:t>
        <w:br/>
        <w:t>		资金使用合规性	5.00	5.00	100.00%</w:t>
        <w:br/>
        <w:t>	组织实施	管理制度健全性	4.00	4.00	100.00%</w:t>
        <w:br/>
        <w:t>		制度执行有效性	4.00	4.00	100.00%</w:t>
        <w:br/>
        <w:t>合   计	20.00	20.00	100.00%</w:t>
        <w:br/>
        <w:t>1.资金管理</w:t>
        <w:br/>
        <w:t>资金管理指标从资金到位率、预算执行率、资金使用合规性3个方面进行评价，权重分值12分，实际得分12分。</w:t>
        <w:br/>
        <w:t>（1）资金到位率</w:t>
        <w:br/>
        <w:t>财政资金及时足额到位，牵头单位能够及时足额按照合同约定将专项资金拨付给联合体单位，预算资金按计划进度执行。根据评分标准，该指标不扣分，得2分。</w:t>
        <w:br/>
        <w:t>（2）预算执行率</w:t>
        <w:br/>
        <w:t>预算编制较为详细，项目资金支出总体能够按照预算执行，预算执行率为100%。根据评分标准，该指标不扣分，得5分。</w:t>
        <w:br/>
        <w:t>（3）资金使用合规性</w:t>
        <w:br/>
        <w:t>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得5分。</w:t>
        <w:br/>
        <w:t>2.组织实施</w:t>
        <w:br/>
        <w:t>组织实施指标从管理制度健全性、制度执行有效性2个方面进行评价，权重分值8分，实际得分8分。</w:t>
        <w:br/>
        <w:t>（1）管理制度健全性</w:t>
        <w:br/>
        <w:t>制定了《岳普湖县卫生健康委员会项目经费管理办法》等相关管理办法，对财政资金进行严格管理，做到专款专用。项目的执行符合《岳普湖县卫生健康委员会项目管理办法》等相关法律法规和管理规定。根据评分标准，该指标不扣分，得4分。</w:t>
        <w:br/>
        <w:t>（2）制度执行有效性</w:t>
        <w:br/>
        <w:t>对资金使用的合法合规性进行监督，年末对资金使用效果进行评价。项目管理、实施人员落实到位，有效按照计划执行。项目执行情况等资料齐全，项目相关手续完备，及时进行归档。根据评分标准，该指标不扣分，得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</w:t>
        <w:br/>
        <w:t>产出类指标包括产出数量、产出质量、产出时效、产出成本四方面的内容，由4个三级指标构成，权重分为30分，实际得分30分，得分率为100%。</w:t>
        <w:br/>
        <w:t>项目产出指标得分情况</w:t>
        <w:br/>
        <w:t>一级指标	二级指标	三级指标	权 重	分 值	得分率</w:t>
        <w:br/>
        <w:t>产出	产出数量	实际完成率	8.00	8.00	100.00%</w:t>
        <w:br/>
        <w:t>	产出质量	质量达标率	8.00	8.00	100.00%</w:t>
        <w:br/>
        <w:t>	产出时效	完成及时率	6.00	6.00	100.00%</w:t>
        <w:br/>
        <w:t>	产出成本	成本节约率	8.00	8.00	100.00%</w:t>
        <w:br/>
        <w:t>合   计	30.00	30.00	100.00%</w:t>
        <w:br/>
        <w:t>1.产出数量</w:t>
        <w:br/>
        <w:t>购置试剂、耗材数量年度指标值为大于等于1批，实际完成值为1批，完成预期目标，根据评分标准，该指标不扣分。</w:t>
        <w:br/>
        <w:t>购置核酸检测设备年度指标值为大于等于1套，实际完成值为1套，完成预期目标，根据评分标准，该指标不扣分。</w:t>
        <w:br/>
        <w:t>隔离点维护维修面积年度指标值为大于等于1951平方米，实际完成值为1951平方米，完成预期目标，根据评分标准，该指标不扣分。</w:t>
        <w:br/>
        <w:t>经费保障隔离点个数年度指标值为大于等于4个，实际完成值为4个，完成预期目标，根据评分标准，该指标不扣分。</w:t>
        <w:br/>
        <w:t>产出数量三级指标共计4个，指标从实际完成情况方面进行评价，权重分值8分，实际得分8分。</w:t>
        <w:br/>
        <w:t>2.产出质量</w:t>
        <w:br/>
        <w:t>采购验收合格率年度指标值为等于100%，实际完成值为100%，完成预期目标，根据评分标准，该指标不扣分。</w:t>
        <w:br/>
        <w:t>资金使用合规性年度指标值为等于100%，实际完成值为100%，完成预期目标，根据评分标准，该指标不扣分。</w:t>
        <w:br/>
        <w:t>产出质量三级指标共计2个，指标从质量达标方面进行评价，权重分值8分，实际得分8分。</w:t>
        <w:br/>
        <w:t>3.产出时效</w:t>
        <w:br/>
        <w:t>资金支付及时性年度指标值为等于100%，实际完成值为100%，完成预期目标，根据评分标准，该指标不扣分。</w:t>
        <w:br/>
        <w:t>采购到位及时性年度指标值为等于100%，实际完成值为100%，完成预期目标，根据评分标准，该指标不扣分。</w:t>
        <w:br/>
        <w:t>项目完成时间年度指标值为2022年12月25日前，实际完成值为2022年11月1日，完成预期目标，根据评分标准，该指标不扣分。</w:t>
        <w:br/>
        <w:t>产出时效三级指标共计3个，指标从完成及时性方面进行评价，权重分值6分，实际得分6分。</w:t>
        <w:br/>
        <w:t>4.产出成本</w:t>
        <w:br/>
        <w:t>购置试剂、耗材单位成本年度指标值为小于等于1790万元/批，实际完成值为1790万元/批，完成预期目标，根据评分标准，该指标不扣分。</w:t>
        <w:br/>
        <w:t>购置核酸检测设备单位成本年度指标值为小于等于363万元/套，实际完成值为363万元/套，完成预期目标，根据评分标准，该指标不扣分。</w:t>
        <w:br/>
        <w:t>隔离点维护维修费用年度指标值为小于等于342.69元/平方米，实际完成值为342.69元/平方米，完成预期目标，根据评分标准，该指标不扣分。</w:t>
        <w:br/>
        <w:t>隔离点经费年度指标值为小于等于255.677万元/个，实际完成值为255.677万元/个，完成预期目标，根据评分标准，该指标不扣分。</w:t>
        <w:br/>
        <w:t>产出成本三级指标共计4个，指标从成本节约情况进行评价，权重分值8分，实际得分8分。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</w:t>
        <w:br/>
        <w:t>效益类指标包括项目效益1个方面的内容，由2个三级指标构成，权重分为30分，实际得分30分，得分率为100%。</w:t>
        <w:br/>
        <w:t>项目效益指标得分情况</w:t>
        <w:br/>
        <w:t>一级指标	二级指标	三级指标	权 重	分 值	得分率</w:t>
        <w:br/>
        <w:t>效益	项目效益	实施效益	20.00	20.00	100.00%</w:t>
        <w:br/>
        <w:t>		满意度	10.00	10.00	100.00%</w:t>
        <w:br/>
        <w:t>合   计	30.00	30.00	100.00%</w:t>
        <w:br/>
        <w:t>1.项目效益</w:t>
        <w:br/>
        <w:t>（1）实施效益指标</w:t>
        <w:br/>
        <w:t>实施效益指标从项目实施所产生的效益方面进行评价，权重分值20分，实际得分20分。</w:t>
        <w:br/>
        <w:t>①项目实施的经济效益分析</w:t>
        <w:br/>
        <w:t>本项目无此指标。</w:t>
        <w:br/>
        <w:t>②项目实施的社会效益分析</w:t>
        <w:br/>
        <w:t>提高医院医疗保障水平年度指标值为有效提高，实际完成值为有效提高，完成预期目标，根据评分标准，该指标不扣分，实际得10分。</w:t>
        <w:br/>
        <w:t>③项目实施的生态效益分析</w:t>
        <w:br/>
        <w:t>本项目无此指标。</w:t>
        <w:br/>
        <w:t>④项目实施的可持续影响分析</w:t>
        <w:br/>
        <w:t>满足全县核酸检测需求年度指标值为持续保障，实际完成值为持续保障，完成预期目标，根据评分标准，该指标不扣分，实际得10分。</w:t>
        <w:br/>
        <w:t>（2）满意度指标</w:t>
        <w:br/>
        <w:t>满意度指标完成情况分析从关注社会公众或服务对象对项目实施效果的满意程度方面进行评价，权重分值10分，实际得分10分。</w:t>
        <w:br/>
        <w:t>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4个问题，本项目总体满意度的计算公式=∑4个问题的满意度/4。</w:t>
        <w:br/>
        <w:t>评分规则设定为：满意度大于等于98%得10分；不足98%的大于等于85%得8分；不足85%的大于等于70%得5分；不足70%的不得分。该指标得分=满意度*该指标权重分值。</w:t>
        <w:br/>
        <w:t>综合来看，受访对象的满意度分析结果为100%。因此按满意度权重计分：100%*10分=10分，满意度指标实际得分10分。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1.单位领导重视。单位领导高度重视，分管领导具体负责，专门成立项目绩效评价工作组，负责项目工作的指挥、协调，明确工作职责。充分发挥其职能作用。</w:t>
        <w:br/>
        <w:t>2.项目管理规范。我单位从多方面对本项目的实施进行研究和预算绩效管理，管理制度完善、责任落实到位，在项目实施过程对项目的事前、事中、事后全方位、全过程进行分析、掌握，注重评价过程的记录和档案整理，为下一年度工作提供依据。</w:t>
        <w:br/>
        <w:t>3.注重沟通协调。对项目推进过程中出现的问题及时进行沟通、整改，尽早拿出解决措施加以应对，确保项目顺利进行，保障项目按期完成。</w:t>
        <w:br/>
        <w:t>4.强化监督考核。加强项目监管力度，切实让项目受益人员享受到项目所产生的效益。安排项目分管领导，做好项目执行过程中的监督管理，跟踪考核机制的完善且保障运行有效。结合项目完成情况和工作实施，强化考核验收。</w:t>
        <w:br/>
        <w:t>5.加强组织领导，坚持依法防控、科学防控、联防联控，加强医疗物资动态储备，提升防控和应急处置能力。</w:t>
        <w:br/>
        <w:t>（二）存在问题及原因分析</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</w:t>
        <w:br/>
        <w:t>2.缺少带着问题去评价的意识，现场评价的工作量少，后续效益评价具体措施和方法不足。</w:t>
        <w:br/>
        <w:t>3.跨部门的协调，若非在强有力的组织领导下是很难进行的。常态化疫情防控工作虽然具备强有力的组织领导，但是由于平时部门间缺少交流与协作，导致协同应急存在障碍，沟通不畅。</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</w:t>
        <w:br/>
        <w:t>2.进一步完善项目评价过程中有关数据和资料的收集、整理、审核及分析。项目启动时同步做好档案的归纳与整理，及时整理、收集、汇总，健全档案资料。项目后续管理有待进一步加强和跟踪。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</w:t>
        <w:br/>
        <w:t>5.常态化疫情防控工作中应加强部门间交流与协作。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