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城乡居民基本养老保险补助资金项目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岳普湖县社会保险中心</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岳普湖县社会保险中心</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侯伟</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2025年03月31日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人口老龄化是现代社会发展的必然趋势，也是当今世界各国共同关注的问题。据我国第六次人口普查数据显示，我国60岁及以上人口占总人口的13.26%，其中65岁及以上人口占总人口的8.87%。与2000年第五次全国人口普查相比，60岁及以上人口的比重上升2.93个百分点，65岁及以上人口的比重上升1.91个百分点。可见我国人口老龄化、高龄化的程度在不断加深。人口老龄化直接导致代际养老压力增大。另一方面，计划生育政策的实施和社会婚育观念的变化，导致我国独生子女增多，人均寿命增长，家庭结构出现“4-2-1”甚至“8-4-2-1”现象，不可避免地削弱了传统家庭的养老功能，城乡居民越来越需要通过制度化安排，解决其老年生活保障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本社会养老制度在我国社会保障体系中占据重要地位。在多年试点和探索的基础上，1997年，国务院发布《国务院关于建立统一的企业职工基本养老保险制度的决定》，提出了城镇企业职工养老制度改革的总体架构和主要思路，并在后期的发展中得到进一步完善，从制度上覆盖到所有的正式职工。在农村社会养老保险方面，在总结自1991年开始在全国推行的农村社会养老保险政策及2003年以后部分地区“新农保”经验的基础上，2009年国务院通过了《国务院关于开展新型农村社会养老保险试点的指导意见》，明确了“新农保”试点的基本原则、制度架构、筹资方式、资金管理等重要内容，真正使农村社会养老保险制度的发展步入正轨。2020年之前基本实现对农村适龄居民的全覆盖。城乡居民社会养老保险制度的建立，提前实现了我国建立覆盖城乡全体居民的养老保险制度目标，促进了制度整合，城乡居民实现了社会养老保险权利的平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努力扩大国内需求，是我国经济发展的长期战略方针和基本立足点，也是我国经济工作的一项重要内容。从近期看，拉动经济增长，必须积极地提升居民消费水平和消费结构，把扩大消费作为经济工作的着力点，增强消费对经济增长的拉动作用。城乡居民社会保险制度的建立，有利于发挥社会保障的再分配调节功能。符合参保条件的城乡居民被纳入到制度化的保障体系中，减少了由于对未来经济保障的不确定性而产生的压力，有利于稳定其消费预期，促进储蓄向投资和消费转变，从而改善低收入群众的生活质量。综上所述，体现项目立项的重要性和必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人社部、财政部《关于2024年提高城乡居民基本养老保险全国基础养老金最低标准的通知》要求，按照自治区统一部署，自2024年7月1日起，全区城乡居民养老保险基础养老金最低标准每人每月提高20元，达到185元/月。为保障城乡居民基础养老金待遇调整第一时间发放到位，自治区社会保险中心提前谋划，周密部署，认真做好系统参数配置、数据比对、支付调度等工作。自治区进一步强化宣传引导，鼓励和引导城乡居民积极参保、持续缴费，增加个人账户积累。更加重视城乡居民养老保险业务经办服务能力建设，及时响应群众需求，坚持问题导向，在精准实施、精准落实上下功夫，更好发挥城乡居民养老保险在保障人民基本生活中的重要作用，让经济高质量发展成果更多更公平惠及全体人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实际情况，坚持和完善社会统筹与个人账户相结合的制度模式，巩固和拓宽个人缴费、集体补助、政府补贴相结合的资金筹集渠道，完善基础养老金和个人账户养老金相结合的待遇支付政策，强化多缴多得、长缴多得等制度的激励机制，建立基础养老金正常调整机制，进一步健全服务网络，不断提高管理水平，为参保城乡居民提供方便快捷的服务。不断完善公平、统一、规范的城乡居民养老保险制度，与社会救助、社会福利等其他社会保障政策相配套，充分发挥家庭养老等传统保障方式的积极作用，更好保障参保城乡居民的老年基本生活。为岳普湖县16164名城乡居民按照标准发放中央基础养老金补助、自治区基础养老金补助、自治区养老金缴费补助、自治区养老金调标补助、县级基础养老金补助以及县级养老金调标补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侯伟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项目实施主体：岳普湖县社会保险中心。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项目实施时间：2024年1月-12月。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实施主体基本情况：该项目实施主体单位为岳普湖县社会保险中心，岳普湖县县社会保险中心为公益一类，机构规格为副科级。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单位主要职能是：负责全县各项保险政策即机关事业养老保险、城镇企业职工养老保险、城乡居民养老保险、工伤保险、失业保险政策落实；各类退休人员养老金的审核、发放及生存资格认证工作；负责企业职工退休死亡人员的丧葬费抚恤金、工伤保险医疗待遇、工亡一次性待遇以及供养亲属定期待遇、失业金定期待 遇等待遇政策的落实；负责全县机关事业单位、企业单位、灵活就业人员以及城乡居民养老保险</w:t>
      </w:r>
      <w:r>
        <w:rPr>
          <w:rStyle w:val="Strong"/>
          <w:rFonts w:ascii="仿宋" w:eastAsia="仿宋" w:hAnsi="仿宋" w:cs="仿宋" w:hint="eastAsia"/>
          <w:b w:val="0"/>
          <w:bCs w:val="0"/>
          <w:spacing w:val="-4"/>
          <w:sz w:val="32"/>
          <w:szCs w:val="32"/>
        </w:rPr>
        <w:t xml:space="preserve">社会保险</w:t>
      </w:r>
      <w:r>
        <w:rPr>
          <w:rStyle w:val="Strong"/>
          <w:rFonts w:ascii="仿宋" w:eastAsia="仿宋" w:hAnsi="仿宋" w:cs="仿宋" w:hint="eastAsia"/>
          <w:b w:val="0"/>
          <w:bCs w:val="0"/>
          <w:spacing w:val="-4"/>
          <w:sz w:val="32"/>
          <w:szCs w:val="32"/>
        </w:rPr>
        <w:t xml:space="preserve">费的征缴工作；负责各类保险基金的会计核算、上报各类统计报表以及财务分析报告；负责基金管理以及各项保险的执行情况，提出合理化改进意见；指导和协调各乡镇做好城乡居民养老保险参保人数的确定，确保全县城乡居民养老保险符合参保条件的人员参保全覆盖；完成主管部门交办的其它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实施主体编制情况：岳普湖县社会保险中心年末编制内实有人员人数15人，其中：参照公务员法管理人员15人。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关于提前下达2024年中央财政城乡居民基本养老保险补助资金预算的通知》喀地财社〔2023〕62号、《关于提前下达2024年自治区财政城乡居民基本养老保险补助资金预算的通知》喀地财社〔2023〕107号、《关于下达2024年中央财政城乡居民基本养老保险补助资金（第二批）预算的通知》喀地财社〔2024〕26号、《关于拨付2024年中央财政城乡居民基本养老保险补助资金（第三批）预算的通知》喀地财社〔2024〕36号、《关于下达2024年自治区财政城乡居民基本养老保险补助资金（第二批）预算的通知》喀地财社〔2024〕88号、《岳普湖县人民代表大会常务委员会批准人民政府关于&lt;岳普湖县2024年财政预算收支情况报告&gt;的决定》、《岳普湖县财经领导小组会议纪要》等文件，年初预算数3105.00万元，全年预算数为3844.47万元，其中：财政资金3844.47万元，其他资金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截止2024年12月31日，实际到位项目资金3844.47万元，预算资金到位率为100%。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3844.47万元，预算执行率100%。项目资金主要用于岳普湖县城乡居民中央基础养老金补助、自治区基础养老金补助、自治区养老金缴费补助、自治区养老金调标补助、县级基础养老金补助以及县级养老金调标补助发放。</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实际情况，为健全覆盖全民、统筹城乡、公平统一、安全规范、可持续的多层次社会保障体系，以增强公平性、适应流动性、保证可持续性为重点，全面推进和不断完善覆盖全体城乡居民的基本养老保险制度。岳普湖县为16164名城乡居民按照标准发放中央基础养老金补助、自治区基础养老金补助、自治区养老金缴费补助、自治区养老金调标补助、县级基础养老金补助以及县级养老金调标补助。社保经办机构基础养老金年发放次数12次，按月发放。通过项目的实施保障城乡居民基本养老保险制度长期可持续，推动对实现社会稳定和长治久安总目标的作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项目投入：本项目预算安排总额为3844.47万元，为上级转移支付资金和县级财力资金。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岳普湖县为16164名城乡居民按照标准发放中央基础养老金补助、自治区基础养老金补助、自治区养老金缴费补助、自治区养老金调标补助、县级基础养老金补助以及县级养老金调标补助。社保经办机构基础养老金年发放次数12次，按月发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项目效果：通过项目的实施保障城乡居民基本养老保险制度长期可持续，推动对实现社会稳定和长治久安总目标的作用。</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城乡居民基本养老保险补助资金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城乡居民基本养老保险补助资金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保障人数、社保经办机构基础养老金年发放次数、符合条件的城乡老年居民足额发放率、缴费补贴到位率、基础养老金发放准确率、补助资金拨入财政专户的时长、符合条件的城乡老年居民按时发放率、资金支付完成时间、中央基础养老金补助预算控制数、自治区基础养老金补助预算控制数、自治区缴费补助预算控制数、自治区调标补助预算控制数、县级基础养老金补助预算控制数、县级养老金调标补助预算控制数、城乡居民基本养老保险制度长期可持续、领取待遇人员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城乡居民基本养老保险补助资金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侯伟任绩效评价组组长，绩效评价工作职责为负责全盘工作，对项目实施情况进行实地调查。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奥斯曼江·伊米尔、董阳阳、邱振东、梁钧任绩效评价组成员，绩效评价工作职责对项目实施情况进行实地调查，负责资料审核等工作。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3844.47万元，实际支出3844.47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项目已完成岳普湖县城乡居民中央基础养老金补助、自治区基础养老金补助、自治区养老金缴费补助、自治区养老金调标补助、县级基础养老金补助以及县级养老金调标补助发放任务。保障人数16164人。社保经办机构基础养老金年发放次数12次，按月发放。预算执行率100%。通过项目的实施保障城乡居民基本养老保险制度长期可持续，推动对实现社会稳定和长治久安总目标的作用。项目的受益人员满意度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5.项目满意度指标权重为10分，得分为10分，得分率为100%。具体打分情况详见：附件1综合评分表。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E.项目满意度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关于提前下达2024年中央财政城乡居民基本养老保险补助资金预算的通知》喀地财社〔2023〕62号、《关于提前下达2024年自治区财政城乡居民基本养老保险补助资金预算的通知》喀地财社〔2023〕107号、《关于下达2024年中央财政城乡居民基本养老保险补助资金（第二批）预算的通知》喀地财社〔2024〕26号、《关于拨付2024年中央财政城乡居民基本养老保险补助资金（第三批）预算的通知》喀地财社〔2024〕36号、《关于下达2024年自治区财政城乡居民基本养老保险补助资金（第二批）预算的通知》喀地财社〔2024〕88号、《岳普湖县人民代表大会常务委员会批准人民政府关于&lt;岳普湖县2024年财政预算收支情况报告&gt;的决定》、《岳普湖县财经领导小组会议纪要》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城乡居民基本养老保险补助资金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初预算，根据项目需求编制，预算编制与单位职能相匹配，预算编制经过科学论证，提供充分的测算依据佐证资料，编制准确可靠的数据和信息。确保预算内容与项目内容相匹配。项目投资额为3844.47万元，主要用于岳普湖县城乡居民中央基础养老金补助、自治区基础养老金补助、自治区养老金缴费补助、自治区养老金调标补助、县级基础养老金补助以及县级养老金调标补助发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中央基础养老金补助预算控制数2076万元、自治区基础养老金补助预算控制数1086.00万元、自治区缴费补助预算控制数352.00万元、自治区调标补助预算控制数96.00万元、县级基础养老金补助预算控制数163.43万元、县级养老金调标补助预算控制数71.04万元。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社会保险中心项目经费管理办法》等相关管理办法，对财政资金进行严格管理，做到专款专用。项目的执行符合《岳普湖县社会保险中心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产出类指标包括产出数量、产出质量、产出时效、产出成本四方面的内容，由14个三级指标构成，权重分为35分，实际得分35分，得分率为100%。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保障人数年度指标值为大于等于16164人，实际完成值为16164人，完成预期目标，根据评分标准，该指标不扣分。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社保经办机构基础养老金年发放次数年度指标值为等于12次，实际完成值为12次，完成预期目标，根据评分标准，该指标不扣分。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产出数量三级指标共计2个，指标从实际完成情况方面进行评价，权重分值9分，实际得分9分。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符合条件的城乡老年居民足额发放率年度指标值为等于100%，实际完成值为100%，完成预期目标，根据评分标准，该指标不扣分。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缴费补贴到位率年度指标值为等于100%，实际完成值为100%，完成预期目标，根据评分标准，该指标不扣分。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基础养老金发放准确率年度指标值为等于100%，实际完成值为100%，完成预期目标，根据评分标准，该指标不扣分。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产出质量三级指标共计3个，指标从质量达标方面进行评价，权重分值9分，实际得分9分。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补助资金拨入财政专户的时长年度指标值为小于等于180日，实际完成值为152日，完成预期目标，根据评分标准，该指标不扣分。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符合条件的城乡老年居民按时发放率年度指标值为等于100%，实际完成值为100%，完成预期目标，根据评分标准，该指标不扣分。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资金支付完成时间年度指标值为2024年12月31日前，实际完成值为2024年12月31日，完成预期目标，根据评分标准，该指标不扣分。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产出时效三级指标共计3个，指标从完成及时性方面进行评价，权重分值8分，实际得分8分。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中央基础养老金补助预算控制数年度指标值为小于等于2076万元，实际完成值为2076万元，完成预期目标，根据评分标准，该指标不扣分。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自治区基础养老金补助预算控制数年度指标值为小于等于1086.00万元，实际完成值为1086.00万元，完成预期目标，根据评分标准，该指标不扣分。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自治区缴费补助预算控制数年度指标值为小于等于352.00万元，实际完成值为352.00万元，完成预期目标，根据评分标准，该指标不扣分。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自治区调标补助预算控制数年度指标值为小于等于96.00万元，实际完成值为96.00万元，完成预期目标，根据评分标准，该指标不扣分。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县级基础养老金补助预算控制数年度指标值为小于等于163.43万元，实际完成值为163.43万元，完成预期目标，根据评分标准，该指标不扣分。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县级养老金调标补助预算控制数年度指标值为小于等于71.04万元，实际完成值为71.04万元，完成预期目标，根据评分标准，该指标不扣分。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产出成本三级指标共计6个，指标从成本节约情况进行评价，权重分值9分，实际得分9分。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实施效益指标从项目实施所产生的效益方面进行评价，权重分值20分，实际得分20分。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城乡居民基本养老保险制度长期可持续年度指标值为有效保障，实际完成值为有效保障，完成预期目标，根据评分标准，该指标不扣分，实际得20分。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项目满意度指标包括满意度指标1个方面的内容，由1个三级指标构成，权重分为10分，实际得分10分，得分率为100%。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1.满意度指标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满意度指标完成情况分析从关注社会公众或服务对象对项目实施效果的满意程度方面进行评价，权重分值10分，实际得分10分。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①领取待遇人员满意度完成情况分析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6个问题，本项目总体满意度的计算公式=∑6个问题的满意度/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评分规则设定为：满意度大于等于98%得10分；不足98%的大于等于80%得8分；不足80%的大于等于60%得5分；不足60%的不得分。该指标得分=满意度*该指标权重分值。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综合来看，受访对象的满意度分析结果为100%。因此按满意度权重计分：100%*10分=10分，满意度指标实际得分10分。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“城乡居民基本养老保险补助资金项目”预算执行率与绩效指标完成率存在偏差，项目预算执行率为100%，项目绩效指标总体完成率100.1%，偏差率为0.1%。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满意度指标实际完成值优于预期值，指标实际完成较预期出现正偏差。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偏差原因：首先，项目初期，对受益对象需求的理解存在偏差，导致预期值设置偏低。其次，项目在实际执行过程中有效地满足了项目预期目标，造成实际完成情况超出受益对象的期望。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改进措施：对偏差进行深入分析，充分了解受益对象的需求变化，明确造成实际完成值高于预期的具体原因，以便在未来的项目中更好地把握和预测。</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城乡居民基本养老保险补助纳入岳普湖县社会保险中心年度工作计划，工作责任落实到具体人员，并深入学习中央、自治区相关政策文件，对补助政策理解全面、准确。成立工作小组，负责项目的具体实施和监督，确保工作有序推进，资金按照政策规定发放到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岳普湖县社会保险中心不断推进城乡居民养老保险待遇数据清理工作和死亡冒领追缴工作。实施多部门协作，确保参保人员信息的准确性和完整性。按时督促各乡镇报送参保人员死亡名单，核实无误后，及时完成待遇停发工作，有效杜绝死亡冒领问题的发生。建立数据核查机制，对疑似重复参保、信息不一致等数据疑点进行逐一核查，确保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相关政策宣传覆盖程度有待加强。部分农村居民文化水平较低，认知程度较弱，对城乡居民基本养老保险的重要性和价值认识不足，认为自己可以依靠家庭养老或个人储蓄养老，未重视此项政策，对每年需要缴纳相应的养老金也存在着抵触的情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基层业务力量有待提升。城乡居民基本养老保险参保人群庞大，享受群体众多，随着业务经办流程日益规范和业务范围的逐渐扩大，业务量也迅猛增加。县政府虽然对城乡居民基本养老保险工作高度重视，但经办力量不足也在一定程度上影响了社保工作的效率。很多乡（镇）、村缺少专职城乡居民基本养老保险经办人员，也没有相应工作补贴，造成基层经办人员工作积极性不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大力宣传相关政策。通过多种形式宣传城乡居民基本养老保险政策，一方面运用传统方式，如：制作宣传册、播放宣传片、开展宣传讲座、村广播等。另一方面利用新媒体方式，如：公众号、小程序、短视频等。新老相结合，提升政策宣传的覆盖率和宣传质量，提高居民对政策的知晓率和理解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优化服务流程。做好业务流程优化，减少不必要的环节和手续，利用现代信息技术手段，实现养老保险业务的信息化管理、数据共享和便捷查询等功能，提高工作人员业务办理效率。定期组织工作人员进行业务培训，包括社保政策、业务流程、财务管理等方面，提升工作人员的业务能力和服务水平。解决现有村级协办人员的经济待遇和政治待遇，对优秀的基层协办人员给予一定的奖励措施，提高基层干部工作积极性。加大招聘力度，吸引具备相关专业知识和技能的人才加入协办队伍。</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提升信息化服务水平。进一步完善信息化系统功能，优化手机APP或小程序，方便居民随时随地查询参保信息、缴费记录、养老金发放情况等。同时，通过信息化系统实现线上缴费、待遇资格认证等功能，减少居民跑腿次数。加强系统安全防护，保障居民信息安全，防止信息泄露风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加强监督与评估。建立健全项目资金监督机制，加强对资金使用全过程的监督检查。定期对补助资金的发放情况进行内部检查，确保资金使用合规、安全。同时，开展项目实施效果评估，收集居民反馈意见，及时发现项目实施过程中存在的问题并加以改进，不断提高项目实施质量和效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