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2022年岳普湖县国家重点生态功能县域考核工作监测服务费项目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岳普湖县生态环境局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岳普湖县生态环境局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王欣</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2023年03月25日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2022年岳普湖县国家重点生态功能县域考核工作监测服务费项目实施前期、过程及效果，评价财政预算资金使用的效率及效益。</w:t>
        <w:br/>
        <w:t>通过对人类和环境有危害的物质含量进行监测，确定环境的质量水平。环境监测能够为环境治理提供最基本的保证，对收集的数据加以分析便可以得到环境污染的程度，对于环境治理以及环境保护都有很大的作用。只有得到准确的数据分析对比后，正确评估环境的污染程度以及污染范围并对污染后造成的灾害程度。</w:t>
        <w:br/>
        <w:t>2.主要内容及实施情况</w:t>
        <w:br/>
        <w:t>每年由自治区生态环境厅按季度考核，考核监测由第三方环境监测公司承担检测任务，每年监测12次。</w:t>
        <w:br/>
        <w:t>项目实施前由项目负责人王欣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</w:t>
        <w:br/>
        <w:t>3.项目实施主体</w:t>
        <w:br/>
        <w:t>该项目实施主体为喀什地区生态环境局岳普湖县分局，于2002年2月挂牌成立，根据自治区党委、自治区人民政府批准的《喀什地区机构改革方案》和地委办公室、行署办公室印发的《关于〈喀什地区机构改革方案〉的实施意见》，2019年3月更名为岳普湖县生态环境局；根据喀地环党组字[2020]10号《关于变更县（市）生态环境局机构名称的函》，2021年8月更名为喀什地区生态环境局岳普湖县分局。负责建立健全生态环境制度，贯彻执行国家和自治区生态环境政策、规划；负责重大生态环境问题的统筹协调和监督管理；负责监督管理自治区减排目标的落实；负责环境污染防治的监督管理；指导协调和监督生态保护修复工作；负责核与辐射安全的监督管理；负责生态环境准入的监督管理；负责生态环境监测工作；负责应对气候变化工作；负责生态环境监察工作；统一负责生态环境监督执法；组织指导和协调生态环境保护宣传教育工作，制定并组织实施生态环境保护宣传教育规划，推动社会组织和公众参与生态环境保护；完成县委、政府及地区生态环境局交办的其他工作任务。</w:t>
        <w:br/>
        <w:t>编制情况：行政编制5名，其中科级领导职数3名。二级单位环境监察大队参公事业编制4名。实有人员14名，其中：局长1名、书记1名、副局长1名、科员3名、机关工勤事业编制1名、工人2名、二级单位环境监察大队实有干部1名、退休人员5名。</w:t>
        <w:br/>
        <w:t>4.资金投入和使用情况</w:t>
        <w:br/>
        <w:t>（1）项目资金安排落实、总投入等情况分析</w:t>
        <w:br/>
        <w:t>根据《2022年国家重点生态功能县域考核工作监测服务费项目资金申请报告》和《岳普湖县财经领导小组会议纪要》等文件，预算安排总额为30.00万元，其中：财政资金30.00万元，其他资金0.00万元，预算资金到位率为100%。</w:t>
        <w:br/>
        <w:t>（2）项目资金实际使用情况分析</w:t>
        <w:br/>
        <w:t>截止2022年12月31日，本项目实际支付资金30.00万元，预算执行率100%。项目资金主要用于环境监测检测费用。</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1.项目总体目标</w:t>
        <w:br/>
        <w:t>全年对生态环境质量进行12次的监测，考核监测由第三方环境监测公司承担检测任务，每年由自治区生态环境厅按季度考核。通过生态环境质量考核监测，分析环境监测实时数据，进一步判断环境质量，预测环境污染的变化趋势。</w:t>
        <w:br/>
        <w:t>2.项目阶段性目标</w:t>
        <w:br/>
        <w:t>岳普湖县已被列为国家重点生态功能区。每年由自治区生态环境厅按季度考核，考核监测由第三方环境监测公司承担监测任务，每年监测12次。项目的实施保障县域生态环境质量考核监测工作顺利进行。环境监测的实时数据对生态保护起到预警作用。可持续判断环境质量，预测污染的变化趋势。</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的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</w:t>
        <w:br/>
        <w:t>2.绩效评价对象</w:t>
        <w:br/>
        <w:t>本次绩效评价遵循财政部《项目支出绩效评价管理办法》（财预〔2020〕10号）和自治区财政厅《自治区财政支出绩效评价管理暂行办法》（新财预〔2018〕189号）等相关政策文件的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实施效益、满意度。</w:t>
        <w:br/>
        <w:t>3.绩效评价方法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</w:t>
        <w:br/>
        <w:t>根据《项目支出绩效评价管理办法》（财预〔2020〕10号）文件精神，认真学习相关要求与规定，成立绩效评价组。绩效评价组于2023年1月3日至2023年3月15日开展项目绩效评价工作，首先开展前期调研；其次明确项目绩效目标，设计绩效评价指标体系并确定绩效评价方法；接着确定现场和非现场评价范围，设计资料清单；最后制定评价实施方案并进行论证。</w:t>
        <w:br/>
        <w:t>作为绩效评价工作具体实施机构，绩效评价组成员构成如下：</w:t>
        <w:br/>
        <w:t>王欣任绩效评价组组长，绩效评价工作职责为负责全盘工作，对项目实施情况进行实地调查。</w:t>
        <w:br/>
        <w:t>张福源、买买提·阿不都肉苏力、于红花任绩效评价组成员，绩效评价工作职责对项目实施情况进行实地调查，负责资料审核等工作。</w:t>
        <w:br/>
        <w:t>2.组织实施</w:t>
        <w:b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</w:t>
        <w:br/>
        <w:t>3.分析评价</w:t>
        <w:br/>
        <w:t>绩效评价组根据收集梳理的资料围绕项目立项、资金落实、业务管理、财务管理、项目产出、项目效益等内容，对照已确定的绩效评价指标进行详细全面的分析评价，逐项打分并形成绩效评价最终结果。</w:t>
        <w:br/>
        <w:t>4.撰写与提交评价报告</w:t>
        <w:br/>
        <w:t>绩效评价组根据收集项目评价资料撰写绩效评价报告。</w:t>
        <w:br/>
        <w:t>5.归集档案</w:t>
        <w:br/>
        <w:t>建立和落实档案管理制度，由绩效评价组将项目相关资料存档，包括但不限于：评价项目基本情况和相关文件、评价实施方案、项目支付资料等相关档案。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</w:t>
        <w:br/>
        <w:t>在项目决策方面，立项符合国家法律法规、国民经济发展规划和相关政策，项目立项依据充分。项目按照规定的程序申请，经过必要的研究、论证和评估，立项程序规范。</w:t>
        <w:br/>
        <w:t>在项目管理方面，本项目预算安排30.00万元，实际支出30.00万元，预算执行率100%。项目资金使用合规，项目财务管理制度健全，财务监控到位，所有资金支付均按照国库集中支付制度严格执行，现有项目管理制度执行情况良好。</w:t>
        <w:br/>
        <w:t>在项目效果方面，聘请第三方环境监测公司完成全年12次生态环境监测任务，环境监测的实时数据对生态保护起到预警作用。通过数据分析可持续判断环境质量，预测环境污染的变化趋势。受益人员满意度为100%。</w:t>
        <w:br/>
        <w:t>（二）综合评价结论</w:t>
        <w:br/>
        <w:t>运用绩效评价组制定的评价指标体系以及财政部《项目支出绩效评价管理办法》（财预〔2020〕10号）文件的评分标准，通过数据采集、问卷调查及访谈等方式，对本项目进行客观评价，最终评分结果：总得分为100分，绩效评级为“优”。</w:t>
        <w:br/>
        <w:t>具体得分情况:</w:t>
        <w:br/>
        <w:t>1.项目决策指标权重为20分，得分为20分，得分率为100%。</w:t>
        <w:br/>
        <w:t>2.项目过程指标权重为20分，得分为20分，得分率为100%。</w:t>
        <w:br/>
        <w:t>3.项目产出指标权重为30分，得分为30分，得分率为100%。</w:t>
        <w:br/>
        <w:t>4.项目效益指标权重为30分，得分为30分，得分率为100%。具体打分情况详见：附件1综合评分表。</w:t>
        <w:br/>
        <w:t>项目绩效评价评分情况表</w:t>
        <w:br/>
        <w:t>指  标	A.项目决策	B.项目过程	C.项目产出	D.项目效益	合  计</w:t>
        <w:br/>
        <w:t>权  重	20.00	20.00	30.00	30.00	100.00</w:t>
        <w:br/>
        <w:t>分  值	20.00	20.00	30.00	30.00	100.00</w:t>
        <w:br/>
        <w:t>得分率	100.00%	100.00%	100.00%	100.00%	100.00%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决策类指标包括项目立项、绩效目标和资金投入三方面的内容，由6个三级指标构成，权重分值为20分，实际得分20分，得分率为100%。</w:t>
        <w:br/>
        <w:t>项目决策指标得分情况</w:t>
        <w:br/>
        <w:t>一级指标	二级指标	三级指标	权 重	分 值	得分率</w:t>
        <w:br/>
        <w:t>决策</w:t>
        <w:br/>
        <w:t></w:t>
        <w:br/>
        <w:t></w:t>
        <w:br/>
        <w:t>决策	项目立项</w:t>
        <w:br/>
        <w:t>项目立项	立项依据充分性	5.00	5.00	100.00%</w:t>
        <w:br/>
        <w:t>		立项程序规范性	3.00	3.00	100.00%</w:t>
        <w:br/>
        <w:t>	绩效目标	绩效目标合理性	3.00	3.00	100.00%</w:t>
        <w:br/>
        <w:t>		绩效指标明确性	2.00	2.00	100.00%</w:t>
        <w:br/>
        <w:t>	资金投入	预算编制科学性	5.00	5.00	100.00%</w:t>
        <w:br/>
        <w:t>		资金分配合理性	2.00	2.00	100.00%</w:t>
        <w:br/>
        <w:t>合   计	20.00	20.00	100.00%</w:t>
        <w:br/>
        <w:t>1.项目立项</w:t>
        <w:br/>
        <w:t>项目立项指标从立项依据充分性、立项程序规范性2个方面进行评价，权重分值8分，实际得分8分。</w:t>
        <w:br/>
        <w:t>（1）立项依据充分性</w:t>
        <w:b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</w:t>
        <w:br/>
        <w:t>（2）立项程序规范性</w:t>
        <w:b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</w:t>
        <w:br/>
        <w:t>2.绩效目标</w:t>
        <w:br/>
        <w:t>绩效目标指标从绩效目标合理性、绩效指标明确性2个方面进行评价，权重分值5分，实际得分5分。</w:t>
        <w:br/>
        <w:t>（1）绩效目标合理性</w:t>
        <w:b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</w:t>
        <w:br/>
        <w:t>（2）绩效指标明确性</w:t>
        <w:br/>
        <w:t>项目设置了明确的预期产出效益和效果，将绩效目标细化分解为具体的绩效指标，绩效目标与项目目标任务数相对应，绩效目标设定的绩效指标清晰、细化、可衡量。根据评价标准，该指标不扣分，实际得分2分。</w:t>
        <w:br/>
        <w:t>3.资金投入</w:t>
        <w:br/>
        <w:t>资金投入指标从预算编制科学性、资金分配合理性2个方面进行评价，权重分值7分，实际得分7分。</w:t>
        <w:br/>
        <w:t>（1）预算编制科学性</w:t>
        <w:br/>
        <w:t>预算编制经过科学论证，提供充分的测算依据佐证资料，预算内容与项目内容相匹配。项目投资额与工作任务相匹配。根据评价标准，该指标不扣分，实际得分5分。</w:t>
        <w:br/>
        <w:t>（2）资金分配合理性</w:t>
        <w:br/>
        <w:t>资金分配额度与项目单位实际工作内容相适应，资金分配额度合理，资金分配依据充分。根据评价标准，该指标不扣分，实际得分2分。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过程类指标包括资金管理和组织实施两方面的内容，由5个三级指标构成，权重分值为20分，实际得分20分，得分率为100%。</w:t>
        <w:br/>
        <w:t>项目过程指标得分情况</w:t>
        <w:br/>
        <w:t>一级指标	二级指标	三级指标	权 重	分 值	得分率</w:t>
        <w:br/>
        <w:t>过程	资金管理	资金到位率	2.00	2.00	100.00%</w:t>
        <w:br/>
        <w:t>		预算执行率	5.00	5.00	100.00%</w:t>
        <w:br/>
        <w:t>		资金使用合规性	5.00	5.00	100.00%</w:t>
        <w:br/>
        <w:t>	组织实施	管理制度健全性	4.00	4.00	100.00%</w:t>
        <w:br/>
        <w:t>		制度执行有效性	4.00	4.00	100.00%</w:t>
        <w:br/>
        <w:t>合   计	20.00	20.00	100.00%</w:t>
        <w:br/>
        <w:t>1.资金管理</w:t>
        <w:br/>
        <w:t>资金管理指标从资金到位率、预算执行率、资金使用合规性3个方面进行评价，权重分值12分，实际得分12分。</w:t>
        <w:br/>
        <w:t>（1）资金到位率</w:t>
        <w:br/>
        <w:t>财政资金及时足额到位，牵头单位能够及时足额按照合同约定将专项资金拨付给联合体单位，预算资金按计划进度执行。根据评分标准，该指标不扣分，得2分。</w:t>
        <w:br/>
        <w:t>（2）预算执行率</w:t>
        <w:br/>
        <w:t>预算编制较为详细，项目资金支出总体能够按照预算执行，预算执行率为100%。根据评分标准，该指标不扣分，得5分。</w:t>
        <w:br/>
        <w:t>（3）资金使用合规性</w:t>
        <w:b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5分。</w:t>
        <w:br/>
        <w:t>2.组织实施</w:t>
        <w:br/>
        <w:t>组织实施指标从管理制度健全性、制度执行有效性2个方面进行评价，权重分值8分，实际得分8分。</w:t>
        <w:br/>
        <w:t>（1）管理制度健全性</w:t>
        <w:br/>
        <w:t>制定了《喀什地区生态环境局岳普湖县分局项目经费管理办法》等相关管理办法，对财政资金进行严格管理，做到专款专用。项目的执行符合《喀什地区生态环境局岳普湖县分局项目管理办法》等相关法律法规和管理规定。根据评分标准，该指标不扣分，得4分。</w:t>
        <w:br/>
        <w:t>（2）制度执行有效性</w:t>
        <w:br/>
        <w:t>对资金使用的合法合规性进行监督，年末对资金使用效果进行评价。项目管理、实施人员落实到位，有效按照计划执行。项目执行情况等资料齐全，项目相关手续完备，及时进行归档。根据评分标准，该指标不扣分，得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产出类指标包括产出数量、产出质量、产出时效、产出成本四方面的内容，由4个三级指标构成，权重分为30分，实际得分30分，得分率为100%。</w:t>
        <w:br/>
        <w:t>项目产出指标得分情况</w:t>
        <w:br/>
        <w:t>一级指标	二级指标	三级指标	权 重	分 值	得分率</w:t>
        <w:br/>
        <w:t></w:t>
        <w:br/>
        <w:t>产出</w:t>
        <w:br/>
        <w:t></w:t>
        <w:br/>
        <w:t>产出	产出数量	实际完成率	8.00	8.00	100.00%</w:t>
        <w:br/>
        <w:t>	产出质量	质量达标率	8.00	8.00	100.00%</w:t>
        <w:br/>
        <w:t>	产出时效	完成及时率	6.00	6.00	100.00%</w:t>
        <w:br/>
        <w:t>	产出成本	成本节约率	8.00	8.00	100.00%</w:t>
        <w:br/>
        <w:t>合   计	30.00	30.00	100.00%</w:t>
        <w:br/>
        <w:t>1.产出数量</w:t>
        <w:br/>
        <w:t>生态环境质量考核监测次数年度指标值为大于等于12次，实际完成值为12次，完成预期目标，根据评分标准，该指标不扣分。</w:t>
        <w:br/>
        <w:t>聘请第三方服务机构数量年度指标值为大于等于1个，实际完成值为1个，完成预期目标，根据评分标准，该指标不扣分。</w:t>
        <w:br/>
        <w:t>产出数量三级指标共计2个，指标从实际完成情况方面进行评价，权重分值8分，实际得分8分。</w:t>
        <w:br/>
        <w:t>2.产出质量</w:t>
        <w:br/>
        <w:t>全年监测完成率年度指标值为等于100%，实际完成值为100%，完成预期目标，根据评分标准，该指标不扣分。</w:t>
        <w:br/>
        <w:t>资金拨付保障率年度指标值为等于100%，实际完成值为100%，完成预期目标，根据评分标准，该指标不扣分。</w:t>
        <w:br/>
        <w:t>资金使用合规率年度指标值为等于100%，实际完成值为100%，完成预期目标，根据评分标准，该指标不扣分。</w:t>
        <w:br/>
        <w:t>资金覆盖率年度指标值为等于100%，实际完成值为100%，完成预期目标，根据评分标准，该指标不扣分。</w:t>
        <w:br/>
        <w:t>产出质量三级指标共计4个，指标从质量达标方面进行评价，权重分值8分，实际得分8分。</w:t>
        <w:br/>
        <w:t>3.产出时效</w:t>
        <w:br/>
        <w:t>资金到位及时率年度指标值为等于100%，实际完成值为100%，完成预期目标，根据评分标准，该指标不扣分。</w:t>
        <w:br/>
        <w:t>资金按期支付及时性年度指标值为等于100%，实际完成值为100%，完成预期目标，根据评分标准，该指标不扣分。</w:t>
        <w:br/>
        <w:t>项目完成时间年度指标值为2022年12月26日前，实际完成值为2022年12月21日，完成预期目标，根据评分标准，该指标不扣分。</w:t>
        <w:br/>
        <w:t>产出时效三级指标共计3个，指标从完成及时性方面进行评价，权重分值6分，实际得分6分。</w:t>
        <w:br/>
        <w:t>4.产出成本</w:t>
        <w:br/>
        <w:t>监测服务费用年度指标值为小于等于30万元/个，实际完成值为30万元/个，完成预期目标，根据评分标准，该指标不扣分。</w:t>
        <w:br/>
        <w:t>产出成本三级指标共计1个，指标从成本节约情况进行评价，权重分值8分，实际得分8分。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效益类指标包括项目效益1个方面的内容，由2个三级指标构成，权重分为30分，实际得分30分，得分率为100%。</w:t>
        <w:br/>
        <w:t>项目效益指标得分情况</w:t>
        <w:br/>
        <w:t>一级指标	二级指标	三级指标	权 重	分 值	得分率</w:t>
        <w:br/>
        <w:t>效益	项目效益	实施效益	20.00	20.00	100.00%</w:t>
        <w:br/>
        <w:t>		满意度	10.00	10.00	100.00%</w:t>
        <w:br/>
        <w:t>合   计	30.00	30.00	100.00%</w:t>
        <w:br/>
        <w:t>1.项目效益</w:t>
        <w:br/>
        <w:t>（1）实施效益指标</w:t>
        <w:br/>
        <w:t>实施效益指标从项目实施所产生的效益方面进行评价，权重分值20分，实际得分20分。</w:t>
        <w:br/>
        <w:t>①项目实施的经济效益分析</w:t>
        <w:br/>
        <w:t>本项目无此指标。</w:t>
        <w:br/>
        <w:t>②项目实施的社会效益分析</w:t>
        <w:br/>
        <w:t>保障县域生态环境质量考核监测工作顺利进行年度指标值为有效保障，实际完成值为有效保障，完成预期目标，根据评分标准，该指标不扣分，实际得6.66分。</w:t>
        <w:br/>
        <w:t>③项目实施的生态效益分析</w:t>
        <w:br/>
        <w:t>数据的实时监测对生态保护起到预警作用年度指标值为成效显著，实际完成值为成效显著，完成预期目标，根据评分标准，该指标不扣分，实际得6.67分</w:t>
        <w:br/>
        <w:t>④项目实施的可持续影响分析</w:t>
        <w:br/>
        <w:t>持续判断环境质量、预测污染的变化趋势年度指标值为持续保障，实际完成值为持续保障，完成预期目标，根据评分标准，该指标不扣分，实际得6.67分。</w:t>
        <w:br/>
        <w:t>（2）满意度指标</w:t>
        <w:br/>
        <w:t>满意度指标完成情况分析从关注社会公众或服务对象对项目实施效果的满意程度方面进行评价，权重分值10分，实际得分10分。</w:t>
        <w:b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5个问题，本项目总体满意度的计算公式=∑5个问题的满意度/5。</w:t>
        <w:br/>
        <w:t>评分规则设定为：满意度大于等于98%得10分；不足98%的大于等于85%得8分；不足85%的大于等于70%得5分；不足70%的不得分。该指标得分=满意度*该指标权重分值。</w:t>
        <w:br/>
        <w:t>综合来看，受访对象的满意度分析结果为100%。因此按满意度权重计分：100%*10分=10分，满意度指标实际得分10分。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1.单位领导重视。单位领导高度重视，分管领导具体负责，专门成立项目绩效评价工作组，负责项目工作的指挥、协调，明确工作职责。充分发挥其职能作用。</w:t>
        <w:br/>
        <w:t>2.项目管理规范。我单位从多方面对本项目的实施进行研究和预算绩效管理，管理制度完善、责任落实到位，在项目实施过程对项目的事前、事中、事后全方位、全过程进行分析、掌握，注重评价过程的记录和档案整理，为下一年度工作提供依据。</w:t>
        <w:br/>
        <w:t>3.注重沟通协调。对项目推进过程中出现的问题及时进行沟通、整改，尽早拿出解决措施加以应对，确保项目顺利进行，保障项目按期完成。</w:t>
        <w:br/>
        <w:t>4.强化监督考核。加强项目监管力度，切实让项目受益人员享受到项目所产生的效益。安排项目分管领导，做好项目执行过程中的监督管理，跟踪考核机制的完善且保障运行有效。结合项目完成情况和工作实施，强化考核验收。</w:t>
        <w:br/>
        <w:t>5.为环境治理提供最基本的保证，对收集的数据加以分析，进而得到环境污染的程度。</w:t>
        <w:br/>
        <w:t>（二）存在问题及原因分析</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</w:t>
        <w:br/>
        <w:t>2.缺少带着问题去评价的意识，现场评价的工作量少，后续效益评价具体措施和方法不足。</w:t>
        <w:br/>
        <w:t>3.虽然可以通过第三方的专业水平促进工作的高效，但自身工作人员的专业水平欠缺，并且从事的相关人员也较为短缺。</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</w:t>
        <w:br/>
        <w:t>2.进一步完善项目评价过程中有关数据和资料的收集、整理、审核及分析。项目启动时同步做好档案的归纳与整理，及时整理、收集、汇总，健全档案资料。项目后续管理有待进一步加强和跟踪。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</w:t>
        <w:br/>
        <w:t>5.强化相关工作人员的专业水平提升，补充相关的专业人员。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