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2022</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岳普湖县绿化苗木管护费项目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岳普湖县建设局本级</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岳普湖县建设局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鲁宏</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2023年03月25日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1.项目背景</w:t>
        <w:br/>
        <w:t>本项目遵循财政部《项目支出绩效评价管理办法》（财预〔2020〕10号）和自治区财政厅《自治区财政支出绩效评价管理暂行办法》（新财预〔2018〕189号）等相关政策文件与规定，旨在评价岳普湖县绿化苗木管护费项目实施前期、过程及效果，评价财政预算资金使用的效率及效益。</w:t>
        <w:br/>
        <w:t>随着经济的发展，人民生活水平普遍提高，物质的丰富让人民的追求从物质转移到精神，追求更高品味的生活。在提高县城人口生活质量上，绿化养护起着重要的作用。它是一种持续性、长效性的工作。通过“三分种，七分养”进一步加强县城绿化养护管理。</w:t>
        <w:br/>
        <w:t>2.主要内容及实施情况</w:t>
        <w:br/>
        <w:t>对岳普湖县县城规划区域内绿化苗木和草坪进行绿化管护，管护面积596854.96平方米。</w:t>
        <w:br/>
        <w:t>项目实施前由项目负责人鲁宏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</w:t>
        <w:br/>
        <w:t>3.项目实施主体</w:t>
        <w:br/>
        <w:t>该项目实施主体为岳普湖县住房和城乡建设局，岳普湖县住房和城乡建设局职能是管理全县城乡建设和建筑业活动，规范市场各方主体行为；指导监督建筑市场准入，对全县工程建设项目的招投标实施监督和管理；负责规范建筑市场、勘察设计、工程监理、施工许可、合同管理等的行业管理。承担房屋和市政工程质量安全的监督管理责任。贯彻执行建筑工程质量、安全生产和竣工验收备案的规章制度；监督管理建筑工程施工安全。承担城乡规划管理责任。指导和监督全县城镇体系规划的编制与实施，推进村镇建设发展。</w:t>
        <w:br/>
        <w:t>编制情况：岳普湖县住房和城乡建设局隶属行政部门，下设6个行政内设机构。分别为：代建中心、工程交易中心、住房保障服务中心、市政公用设施服务中心、城市管理监察大队、质量技术监督站。</w:t>
        <w:br/>
        <w:t>4.资金投入和使用情况</w:t>
        <w:br/>
        <w:t>（1）项目资金安排落实、总投入等情况分析</w:t>
        <w:br/>
        <w:t>根据《岳普湖县绿化苗木管护费项目资金申请报告》和《岳普湖县财经领导小组会议纪要》等文件，全年预算安排为409.81万元，其中：财政资金409.81万元，其他资金0.00万元，预算资金到位率为100%。</w:t>
        <w:br/>
        <w:t>（2）项目资金实际使用情况分析</w:t>
        <w:br/>
        <w:t>截止2022年12月31日，本项目实际支付资金409.81万元，预算执行率100%。项目资金主要用于绿化苗木管护费等。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1.项目总体目标</w:t>
        <w:br/>
        <w:t>通过高质量、高水平的绿化苗木养护。可以提升县城环境的整体质量。增强人与自然和谐相处的生态意识，营造绿色家园。同时也进一步促进社会经济可持续发展。</w:t>
        <w:br/>
        <w:t>2.项目阶段性目标</w:t>
        <w:br/>
        <w:t>对岳普湖县县城规划区域内绿化苗木和草坪进行绿化管护，管护面积596854.96平方米。项目的实施有利于提高县域居民生活质量和生活环境，改善县城整体的生态环境。</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1.绩效评价目的</w:t>
        <w:br/>
        <w:t>本次绩效评价遵循财政部《项目支出绩效评价管理办法》（财预〔2020〕10号）和自治区财政厅《自治区财政支出绩效评价管理暂行办法》（新财预〔2018〕189号）等相关政策文件的规定，旨在评价财政项目实施前期、过程及效果，评价财政预算资金使用的效率及效益。</w:t>
        <w:br/>
        <w:t>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项目评审提供充分有效的依据，以达到改进预算管理、优化资源配置、提高预算资金使用效益的目的。</w:t>
        <w:br/>
        <w:t>2.绩效评价对象</w:t>
        <w:br/>
        <w:t>本次绩效评价遵循财政部《项目支出绩效评价管理办法》（财预〔2020〕10号）和自治区财政厅《自治区财政支出绩效评价管理暂行办法》（新财预〔2018〕189号）等相关政策文件的规定，以项目支出为对象所对应的预算资金，以项目实施所带来的产出和效果为主要内容，以促进预算单位完成特定工作任务目标所组织开展的绩效评价。</w:t>
        <w:br/>
        <w:t>3.绩效评价范围</w:t>
        <w:br/>
        <w:t>本次评价范围涵盖项目总体绩效目标、各项绩效指标完成情况以及预算执行情况。对项目预算资金支出的所有内容进行评价。包括项目决策、项目实施和项目成果验收流程等。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绩效评价组充分协商的基础上，绩效评价组细化了该项目的绩效评价指标体系。详见附件1综合评分表。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实施效益、满意度。</w:t>
        <w:br/>
        <w:t>3.绩效评价方法</w:t>
        <w:br/>
        <w:t>本次评价采用定量与定性评价相结合的比较法、公众评判法，总分由各项指标得分汇总形成。</w:t>
        <w:br/>
        <w:t>比较法：通过整理本项目相关资料和数据，评价数量指标的完成情况；通过分析项目的实施情况与绩效目标实现情况，评价项目实施的效果；通过分析项目资金使用情况及产生的效果，评价预算资金分配的合理性。</w:t>
        <w:br/>
        <w:t>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综合评分表。</w:t>
        <w:br/>
        <w:t>计划标准：指以预先制定的目标、计划、预算、定额等作为评价标准。</w:t>
        <w:br/>
        <w:t>行业标准：指参照国家公布的行业指标数据制定的评价标准。</w:t>
        <w:b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1.前期准备</w:t>
        <w:br/>
        <w:t>根据《项目支出绩效评价管理办法》（财预〔2020〕10号）文件精神，认真学习相关要求与规定，成立绩效评价组。绩效评价组于2023年1月3日至2023年3月15日开展项目绩效评价工作，首先开展前期调研；其次明确项目绩效目标，设计绩效评价指标体系并确定绩效评价方法；接着确定现场和非现场评价范围，设计资料清单；最后制定评价实施方案并进行论证。</w:t>
        <w:br/>
        <w:t>作为绩效评价工作具体实施机构，绩效评价组成员构成如下：</w:t>
        <w:br/>
        <w:t>鲁宏任绩效评价组组长，绩效评价工作职责为负责全盘工作，对项目实施情况进行实地调查。</w:t>
        <w:br/>
        <w:t>冯景年、阿尔祖古丽·阿卜力孜任绩效评价组成员，绩效评价工作职责对项目实施情况进行实地调查，负责资料审核等工作。</w:t>
        <w:br/>
        <w:t>2.组织实施</w:t>
        <w:br/>
        <w:t>绩效评价组组长制定绩效评价工作方案，具体包括项目概况、评价思路、方法手段、组织实施、进度安排等。绩效评价组成员收集项目立项依据、相关会议纪要、实施方案、财政资金分配方案、支付管理情况等相关评价资料并进行梳理。</w:t>
        <w:br/>
        <w:t>3.分析评价</w:t>
        <w:br/>
        <w:t>绩效评价组根据收集梳理的资料围绕项目立项、资金落实、业务管理、财务管理、项目产出、项目效益等内容，对照已确定的绩效评价指标进行详细全面的分析评价，逐项打分并形成绩效评价最终结果。</w:t>
        <w:br/>
        <w:t>4.撰写与提交评价报告</w:t>
        <w:br/>
        <w:t>绩效评价组根据收集项目评价资料撰写绩效评价报告。</w:t>
        <w:br/>
        <w:t>5.归集档案</w:t>
        <w:br/>
        <w:t>建立和落实档案管理制度，由绩效评价组将项目相关资料存档，包括但不限于：评价项目基本情况和相关文件、评价实施方案、项目支付资料等相关档案。</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经绩效评价组通过实地调研、综合分析法、问卷调查法等方式，主要采用综合分析法对项目的决策、实施、产出、效益进行综合评价分析。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</w:t>
        <w:br/>
        <w:t>在项目决策方面，立项符合国家法律法规、国民经济发展规划和相关政策，项目立项依据充分。项目按照规定的程序申请，经过必要的研究、论证和评估，立项程序规范。</w:t>
        <w:br/>
        <w:t>在项目管理方面，本项目预算安排409.81万元，实际支出409.81万元，预算执行率100%。项目资金使用合规，项目财务管理制度健全，财务监控到位，所有资金支付均按照国库集中支付制度严格执行，现有项目管理制度执行情况良好。</w:t>
        <w:br/>
        <w:t>在项目效果方面，已完成对岳普湖县县城规划区域内绿化苗木和草坪进行绿化管护，管护面积596854.96平方米。项目的实施有利于提高县域居民生活质量和生活环境，改善县城整体的生态环境。受益人员满意度为100%。</w:t>
        <w:br/>
        <w:t>（二）综合评价结论</w:t>
        <w:br/>
        <w:t>运用绩效评价组制定的评价指标体系以及财政部《项目支出绩效评价管理办法》（财预〔2020〕10号）文件的评分标准，通过数据采集、问卷调查及访谈等方式，对本项目进行客观评价，最终评分结果：总得分为100分，绩效评级为“优”。</w:t>
        <w:br/>
        <w:t>具体得分情况:</w:t>
        <w:br/>
        <w:t>1.项目决策指标权重为20分，得分为20分，得分率为100%。</w:t>
        <w:br/>
        <w:t>2.项目过程指标权重为20分，得分为20分，得分率为100%。</w:t>
        <w:br/>
        <w:t>3.项目产出指标权重为30分，得分为30分，得分率为100%。</w:t>
        <w:br/>
        <w:t>4.项目效益指标权重为30分，得分为30分，得分率为100%。具体打分情况详见：附件1综合评分表。</w:t>
        <w:br/>
        <w:t>项目绩效评价评分情况表</w:t>
        <w:br/>
        <w:t>指  标	A.项目决策	B.项目过程	C.项目产出	D.项目效益	合  计</w:t>
        <w:br/>
        <w:t>权  重	20.00	20.00	30.00	30.00	100.00</w:t>
        <w:br/>
        <w:t>分  值	20.00	20.00	30.00	30.00	100.00</w:t>
        <w:br/>
        <w:t>得分率	100.00%	100.00%	100.00%	100.00%	100.00%</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决策类指标包括项目立项、绩效目标和资金投入三方面的内容，由6个三级指标构成，权重分值为20分，实际得分20分，得分率为100%。</w:t>
        <w:br/>
        <w:t>项目决策指标得分情况</w:t>
        <w:br/>
        <w:t>一级指标	二级指标	三级指标	权 重	分 值	得分率</w:t>
        <w:br/>
        <w:t>决策</w:t>
        <w:br/>
        <w:t></w:t>
        <w:br/>
        <w:t></w:t>
        <w:br/>
        <w:t></w:t>
        <w:br/>
        <w:t>决策	项目立项	立项依据充分性	5.00	5.00	100.00%</w:t>
        <w:br/>
        <w:t>		立项程序规范性	3.00	3.00	100.00%</w:t>
        <w:br/>
        <w:t>	绩效目标	绩效目标合理性	3.00	3.00	100.00%</w:t>
        <w:br/>
        <w:t>		绩效指标明确性	2.00	2.00	100.00%</w:t>
        <w:br/>
        <w:t>	资金投入	预算编制科学性	5.00	5.00	100.00%</w:t>
        <w:br/>
        <w:t>		资金分配合理性	2.00	2.00	100.00%</w:t>
        <w:br/>
        <w:t>合   计	20.00	20.00	100.00%</w:t>
        <w:br/>
        <w:t>1.项目立项</w:t>
        <w:br/>
        <w:t>项目立项指标从立项依据充分性、立项程序规范性2个方面进行评价，权重分值8分，实际得分8分。</w:t>
        <w:br/>
        <w:t>（1）立项依据充分性</w:t>
        <w:br/>
        <w:t>该项目立项符合国家相关法律法规及发展政策，符合行业规划要求，结合单位的管理职责和履职效能组织实施，围绕单位的本年度工作重点和工作计划制定经费预算，属于公共财政支持范围。本项目与部门内部其他相关项目不重复。部门发展规划及职能文件等归档完整。根据评分标准，该指标不扣分，实际得分5分。</w:t>
        <w:br/>
        <w:t>（2）立项程序规范性</w:t>
        <w:br/>
        <w:t>根据决算依据编制工作计划和经费预算，经过与部门项目分管领导沟通、筛选确定经费预算计划，确定最终预算方案。项目的审批文件、材料符合相关要求，项目事前经过必要的专家论证、评估及集体决策，保障了程序的规范性。根据评价标准，该指标不扣分，实际得分3分。</w:t>
        <w:br/>
        <w:t>2.绩效目标</w:t>
        <w:br/>
        <w:t>绩效目标指标从绩效目标合理性、绩效指标明确性2个方面进行评价，权重分值5分，实际得分5分。</w:t>
        <w:br/>
        <w:t>（1）绩效目标合理性</w:t>
        <w:br/>
        <w:t>制定了实施方案，明确了总体思路及目标。绩效目标表经过审核，绩效目标与实际工作内容具有相关性，预算与确定的项目投资额相匹配，对项目任务进行了详细分解。项目预期产出效益及效果符合正常的业绩水平。根据评价标准，该指标不扣分，实际得分3分。</w:t>
        <w:br/>
        <w:t>（2）绩效指标明确性</w:t>
        <w:br/>
        <w:t>项目设置了明确的预期产出效益和效果，将绩效目标细化分解为具体的绩效指标，绩效目标与项目目标任务数相对应，绩效目标设定的绩效指标清晰、细化、可衡量。根据评价标准，该指标不扣分，实际得分2分。</w:t>
        <w:br/>
        <w:t>3.资金投入</w:t>
        <w:br/>
        <w:t>资金投入指标从预算编制科学性、资金分配合理性2个方面进行评价，权重分值7分，实际得分7分。</w:t>
        <w:br/>
        <w:t>（1）预算编制科学性</w:t>
        <w:br/>
        <w:t>预算编制经过科学论证，提供充分的测算依据佐证资料，预算内容与项目内容相匹配。项目投资额与工作任务相匹配。根据评价标准，该指标不扣分，实际得分5分。</w:t>
        <w:br/>
        <w:t>（2）资金分配合理性</w:t>
        <w:br/>
        <w:t>资金分配额度与项目单位实际工作内容相适应，资金分配额度合理，资金分配依据充分。根据评价标准，该指标不扣分，实际得分2分。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过程类指标包括资金管理和组织实施两方面的内容，由5个三级指标构成，权重分值为20分，实际得分20分，得分率为100%。</w:t>
        <w:br/>
        <w:t>项目过程指标得分情况</w:t>
        <w:br/>
        <w:t>一级指标	二级指标	三级指标	权 重	分 值	得分率</w:t>
        <w:br/>
        <w:t>过程	资金管理	资金到位率	2.00	2.00	100.00%</w:t>
        <w:br/>
        <w:t>		预算执行率	5.00	5.00	100.00%</w:t>
        <w:br/>
        <w:t>		资金使用合规性	5.00	5.00	100.00%</w:t>
        <w:br/>
        <w:t>	组织实施	管理制度健全性	4.00	4.00	100.00%</w:t>
        <w:br/>
        <w:t>		制度执行有效性	4.00	4.00	100.00%</w:t>
        <w:br/>
        <w:t>合   计	20.00	20.00	100.00%</w:t>
        <w:br/>
        <w:t>1.资金管理</w:t>
        <w:br/>
        <w:t>资金管理指标从资金到位率、预算执行率、资金使用合规性3个方面进行评价，权重分值12分，实际得分12分。</w:t>
        <w:br/>
        <w:t>（1）资金到位率</w:t>
        <w:br/>
        <w:t>财政资金及时足额到位，牵头单位能够及时足额按照合同约定将专项资金拨付给联合体单位，预算资金按计划进度执行。根据评分标准，该指标不扣分，得2分。</w:t>
        <w:br/>
        <w:t>（2）预算执行率</w:t>
        <w:br/>
        <w:t>预算编制较为详细，项目资金支出总体能够按照预算执行，预算执行率为100%。根据评分标准，该指标不扣分，得5分。</w:t>
        <w:br/>
        <w:t>（3）资金使用合规性</w:t>
        <w:br/>
        <w:t>制定了相关的制度和管理规定，对项目经费使用进行规范管理，财务制度健全、执行严格，资金的拨付有完整的审批程序和手续，资金使用符合该项目的立项批复。资金不存在截留、挤占、挪用、虚列支出等情况。根据评分标准，该指标不扣分，得5分。</w:t>
        <w:br/>
        <w:t>2.组织实施</w:t>
        <w:br/>
        <w:t>组织实施指标从管理制度健全性、制度执行有效性2个方面进行评价，权重分值8分，实际得分8分。</w:t>
        <w:br/>
        <w:t>（1）管理制度健全性</w:t>
        <w:br/>
        <w:t>制定了《岳普湖县住房和城乡建设局项目经费管理办法》等相关管理办法，对财政资金进行严格管理，做到专款专用。项目的执行符合《岳普湖县住房和城乡建设局项目管理办法》等相关法律法规和管理规定。根据评分标准，该指标不扣分，得4分。</w:t>
        <w:br/>
        <w:t>（2）制度执行有效性</w:t>
        <w:br/>
        <w:t>对资金使用的合法合规性进行监督，年末对资金使用效果进行评价。项目管理、实施人员落实到位，有效按照计划执行。项目执行情况等资料齐全，项目相关手续完备，及时进行归档。根据评分标准，该指标不扣分，得4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产出类指标包括产出数量、产出质量、产出时效、产出成本四方面的内容，由4个三级指标构成，权重分为30分，实际得分30分，得分率为100%。</w:t>
        <w:br/>
        <w:t>项目产出指标得分情况</w:t>
        <w:br/>
        <w:t>一级指标	二级指标	三级指标	权 重	分 值	得分率</w:t>
        <w:br/>
        <w:t>产出	产出数量	实际完成率	8.00	8.00	100.00%</w:t>
        <w:br/>
        <w:t>	产出质量	质量达标率	8.00	8.00	100.00%</w:t>
        <w:br/>
        <w:t>	产出时效	完成及时率	6.00	6.00	100.00%</w:t>
        <w:br/>
        <w:t>	产出成本	成本节约率	8.00	8.00	100.00%</w:t>
        <w:br/>
        <w:t>合   计	30.00	30.00	100.00%</w:t>
        <w:br/>
        <w:t>1.产出数量</w:t>
        <w:br/>
        <w:t>苗木草坪绿化面积年度指标值为大于等于596854.96平方米，实际完成值为596854.90平方米，完成预期目标，根据评分标准，该指标不扣分。</w:t>
        <w:br/>
        <w:t>产出数量三级指标共计1个，指标从实际完成情况方面进行评价，权重分值8分，实际得分8分。</w:t>
        <w:br/>
        <w:t>2.产出质量</w:t>
        <w:br/>
        <w:t>资金保障率年度指标值为等于100%，实际完成值为100%，完成预期目标，根据评分标准，该指标不扣分。</w:t>
        <w:br/>
        <w:t>资金使用合规性年度指标值为等于100%，实际完成值为100%，完成预期目标，根据评分标准，该指标不扣分。</w:t>
        <w:br/>
        <w:t>产出质量三级指标共计2个，指标从质量达标方面进行评价，权重分值8分，实际得分8分。</w:t>
        <w:br/>
        <w:t>3.产出时效</w:t>
        <w:br/>
        <w:t>资金到位及时率年度指标值为等于100%，实际完成值为100%，完成预期目标，根据评分标准，该指标不扣分。</w:t>
        <w:br/>
        <w:t>资金按期支付及时性年度指标值为等于100%，实际完成值为100%，完成预期目标，根据评分标准，该指标不扣分。</w:t>
        <w:br/>
        <w:t>资金支付完成时间年度指标值为2022年12月30日前，实际完成值为2022年12月25日，完成预期目标，根据评分标准，该指标不扣分。</w:t>
        <w:br/>
        <w:t>产出时效三级指标共计3个，指标从完成及时性方面进行评价，权重分值6分，实际得分6分。</w:t>
        <w:br/>
        <w:t>4.产出成本</w:t>
        <w:br/>
        <w:t>苗木草坪绿化养护费年度指标值为小于等于6.866元/平方米，实际完成值为6.866元/平方米，完成预期目标，根据评分标准，该指标不扣分。</w:t>
        <w:br/>
        <w:t>产出成本三级指标共计1个，指标从成本节约情况进行评价，权重分值8分，实际得分8分。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效益类指标包括项目效益1个方面的内容，由2个三级指标构成，权重分为30分，实际得分30分，得分率为100%。</w:t>
        <w:br/>
        <w:t>项目效益指标得分情况</w:t>
        <w:br/>
        <w:t>一级指标	二级指标	三级指标	权 重	分 值	得分率</w:t>
        <w:br/>
        <w:t>效益	项目效益	实施效益	20.00	20.00	100.00%</w:t>
        <w:br/>
        <w:t>		满意度	10.00	10.00	100.00%</w:t>
        <w:br/>
        <w:t>合   计	30.00	30.00	100.00%</w:t>
        <w:br/>
        <w:t>1.项目效益</w:t>
        <w:br/>
        <w:t>（1）实施效益指标</w:t>
        <w:br/>
        <w:t>实施效益指标从项目实施所产生的效益方面进行评价，权重分值20分，实际得分20分。</w:t>
        <w:br/>
        <w:t>①项目实施的经济效益分析</w:t>
        <w:br/>
        <w:t>本项目无此指标。</w:t>
        <w:br/>
        <w:t>②项目实施的社会效益分析</w:t>
        <w:br/>
        <w:t>提高县域居民生活质量和生活环境年度指标值为有效提高，实际完成值为有效提高，完成预期目标，根据评分标准，该指标不扣分，实际得10分。</w:t>
        <w:br/>
        <w:t>③项目实施的生态效益分析</w:t>
        <w:br/>
        <w:t>本项目无此指标。</w:t>
        <w:br/>
        <w:t>④项目实施的可持续影响分析</w:t>
        <w:br/>
        <w:t>改善县城整体的生态环境年度指标值为持续改善，实际完成值为持续改善，完成预期目标，根据评分标准，该指标不扣分，实际得10分。</w:t>
        <w:br/>
        <w:t>（2）满意度指标</w:t>
        <w:br/>
        <w:t>满意度指标完成情况分析从关注社会公众或服务对象对项目实施效果的满意程度方面进行评价，权重分值10分，实际得分10分。</w:t>
        <w:br/>
        <w:t>本次采用线下纸质调查问卷的方式，旨在客观评价调查对象对本项目实施情况的满意度。每项指标的满意度分为三档，即“满意”、“基本满意”、“不满意”。各档次对应的分值比例为100%、80%、0%，通过加权计算得出各项指标的满意度比例。依据已回收问卷汇总，其中：满意度=∑样本数（“满意”×1.0+“基本满意”×0.8+“不满意”×0）/总样本数×100%。本项目关于满意度调查共设置4个问题，本项目总体满意度的计算公式=∑4个问题的满意度/4。</w:t>
        <w:br/>
        <w:t>评分规则设定为：满意度大于等于98%得10分；不足98%的大于等于85%得8分；不足85%的大于等于70%得5分；不足70%的不得分。该指标得分=满意度*该指标权重分值。</w:t>
        <w:br/>
        <w:t>综合来看，受访对象的满意度分析结果为100%。因此按满意度权重计分：100%*10分=10分，满意度指标实际得分10分。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1.单位领导重视。单位领导高度重视，分管领导具体负责，专门成立项目绩效评价工作组，负责项目工作的指挥、协调，明确工作职责。充分发挥其职能作用。</w:t>
        <w:br/>
        <w:t>2.项目管理规范。我单位从多方面对本项目的实施进行研究和预算绩效管理，管理制度完善、责任落实到位，在项目实施过程对项目的事前、事中、事后全方位、全过程进行分析、掌握，注重评价过程的记录和档案整理，为下一年度工作提供依据。</w:t>
        <w:br/>
        <w:t>3.注重沟通协调。对项目推进过程中出现的问题及时进行沟通、整改，尽早拿出解决措施加以应对，确保项目顺利进行，保障项目按期完成。</w:t>
        <w:br/>
        <w:t>4.强化监督考核。加强项目监管力度，切实让项目受益人员享受到项目所产生的效益。安排项目分管领导，做好项目执行过程中的监督管理，跟踪考核机制的完善且保障运行有效。结合项目完成情况和工作实施，强化考核验收。</w:t>
        <w:br/>
        <w:t>5.组织开展县城绿化草花的采购及种植管护工作，明确责任主体，落实管理责任。因地制宜制定切实可行的草花种植管护计划，促进县城园林绿化从以园林绿化为基础，向市政基础设施、住房保障、绿色出行、低碳交通、绿色建筑、循环经济、建筑节能等全方位的结合发展过渡。</w:t>
        <w:br/>
        <w:t>（二）存在问题及原因分析</w:t>
        <w:b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</w:t>
        <w:br/>
        <w:t>2.缺少带着问题去评价的意识，现场评价的工作量少，后续效益评价具体措施和方法不足。</w:t>
        <w:br/>
        <w:t>3.动员县域居民投身美丽家园建设、强化居民环境卫生意识不足。</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</w:t>
        <w:br/>
        <w:t>2.进一步完善项目评价过程中有关数据和资料的收集、整理、审核及分析。项目启动时同步做好档案的归纳与整理，及时整理、收集、汇总，健全档案资料。项目后续管理有待进一步加强和跟踪。</w:t>
        <w:br/>
        <w:t>3.通过绩效管理，发现实施中存在漏洞，以后加强管理，及时掌握与之相关的各类信息，减少成本，使资金效益最大化。</w:t>
        <w:br/>
        <w:t>4.评价工作应从项目实施方案源头抓起，评价工作和意识应贯穿项目整个过程。</w:t>
        <w:br/>
        <w:t>5.进一步加强县域居民的环境卫生意识。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