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岳普湖县“平改坡”建设项目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岳普湖县住房和城乡建设局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岳普湖县住房和城乡建设局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马子娜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长期以来，农村农房由于建造年代久远，存在屋面老化、漏雨、保温性能差等问题，严重影响了农民的居住质量和生活品质。随着农村经济的发展和农民生活水平的提高，改善居住条件、提升住房品质已成为广大农民的迫切需求。为响应国家乡村振兴战略，改善农村人居环境，政府出台了一系列政策支持和引导农房改造工作。平改坡作为一种有效的农房改造方式，能够显著提升房屋的防水性、保温性，改善居住条件，因此得到了政府的重视和推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改坡改造能够显著提升农房的居住品质，改善农民的居住条件。通过改造，农房的防水性、保温性将得到显著提升，居住舒适度也将大大提高。能够提升村庄的整体风貌，改善农村居住环境，推动美丽乡村建设。有效促进农村经济发展，增强农民的获得感和幸福感，为乡村振兴战略的实施提供有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为岳普湖县9个乡镇在2021年至2023年11月30日期间完成屋面改造并通过验收的19288户农户家庭发放改造补助。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玉素甫·艾力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项目实施主体:岳普湖县住房和城乡建设局。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管理全县城乡建设和建筑业活动，规范市场各方主体行为；指导监督建筑市场准入，对全县工程建设项目的招投标实施监督和管理；负责规范建筑市场、勘察设计、工程监理、施工许可、合同管理等的行业管理。承担房屋和市政工程质量安全的监督管理责任。贯彻执行建筑工程质量、安全生产和竣工验收备案的规章制度；监督管理建筑工程施工安全。承担城乡规划管理责任。指导和监督全县城镇体系规划的编制与实施，推进村镇建设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实施主体编制情况：岳普湖县住房和城乡建设局行政编制人员4名、行政参公编制人员14名、行政事业编制人员33名、行政事业工勤编制人员1名。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自治区2022年跨省域调剂增减挂钩节余指标第一批调剂资金的通知》（喀地财综〔2023〕18号）等文件，年初预算数9119.63万元，全年预算数为9119.63万元，其中：财政资金9119.63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截止2024年12月31日，实际到位项目资金9119.63万元，预算资金到位率为100%。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截止2024年12月31日，本项目实际支付资金9119.63万元，预算执行率100%。项目资金主要用于农房平改坡改造补助发放。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为9个乡镇在2021年至2023年11月30日期间完成屋面改造并通过验收的19288户农户家庭发放补助。项目的实施有利于解决居民住房防水保暖，改善居民的生活条件。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项目投入：本项目预算安排总额为9119.63万元，为自治区转移支付资金。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项目产出：为岳普湖县9个乡镇在2021年至2023年11月30日期间完成屋面改造并通过验收的19288户农户家庭发放补助。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项目效果：本项目的实施有利于解决居民住房防水保暖，改善居民的生活条件。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平改坡”建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平改坡”建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平改坡”农户补助户数、资金保障率、资金使用合规率、资金支付及时率、资金支付完成时间、“平改坡”农户补助平均预算控制数、解决居民住房防水保暖、受益改造户农户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平改坡”建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玉素甫·艾力任绩效评价组组长，绩效评价工作职责为负责全盘工作，对项目实施情况进行实地调查。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艾麦提·麦麦提、王芳任绩效评价组成员，绩效评价工作职责对项目实施情况进行实地调查，负责资料审核等工作。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9119.63万元，实际支出9119.63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完成对岳普湖县9个乡镇在2021年至2023年11月30日期间完成屋面改造并通过验收的19288户农户家庭发放补助。预算执行率为100%。项目的实施有利于解决居民住房防水保暖，改善居民的生活条件。受益改造户农户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自治区2022年跨省域调剂增减挂钩节余指标第一批调剂资金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平改坡”建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9119.63万元，主要农房平改坡改造补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为19288户已改造完成的农户发放补助9119.63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住房和城乡建设局项目经费管理办法》等相关管理办法，对财政资金进行严格管理，做到专款专用。项目的执行符合《岳普湖县住房和城乡建设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“平改坡”农户补助户数年度指标值为大于等于19288户，实际完成值为19288户，完成预期目标，根据评分标准，该指标不扣分。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资金支付完成时间年度指标值为2024年12月30日前，实际完成值为2024年12月11日，完成预期目标，根据评分标准，该指标不扣分。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“平改坡”农户补助平均预算控制数年度指标值为小于等于4728.13元/人，实际完成值为4728.13元/人，完成预期目标，根据评分标准，该指标不扣分。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解决居民住房防水保暖年度指标值为有效解决，实际完成值为有效解决，完成预期目标，根据评分标准，该指标不扣分，实际得20分。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①受益改造户农户满意度完成情况分析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“岳普湖县“平改坡”建设项目”预算执行率与绩效指标完成率存在偏差，项目预算执行率为100.00%，项目绩效指标总体完成率100.30%，偏差率为0.30%。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1.严格监管，确保质量。建立完善的监管机制，对改造过程进行全程监督，确保改造质量符合标准。对改造后的农房进行验收，确保改造效果达到预期目标。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2.宣传引导，提高认识。通过多种渠道宣传农房屋面改造的重要性和补助政策，提高农户对改造工作的认识和支持度。组织农户参观改造示范点，增强他们的改造意愿和信心。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3.因地制宜，分类指导。根据改造农房的实际情况和农户的具体需求，制定差异化的改造方案和补助政策。分类指导农户进行改造，确保改造效果符合当地实际和农户需求。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1.改造标准和质量参差不齐。由于农户的实际情况存在差异，导致改造标准和质量难以统一。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2.监管机制不完善。农房改造过程中缺乏有效的监管机制，导致改造过程中出现问题。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3.农户参与度不高。部分农户对改造工作的认识不足，缺乏改造意愿和积极性，导致参与度不高。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1.完善改造标准和监管机制。制定统一的改造标准和验收规范，确保改造质量和安全。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2.建立完善的监管机制。对改造过程进行全程监督，确保改造工作规范有序进行。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3.加强宣传引导，提高农户参与度。通过多种渠道宣传农房屋面改造的重要性和补助政策，提高农户对改造工作的认识和支持度，增强他们的改造意愿和信心。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1.建立长效机制，持续推动改造工作。将农房屋面改造工作纳入乡村振兴战略和美丽乡村建设的重要内容，持续推动改造工作深入开展。建立长效机制，确保改造工作的连续性和稳定性。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2.加强资金管理和监督。建立健全项目资金管理机制，确保农房改造补助资金的专款专用和透明使用。加强对农房改造补助资金使用情况的监督和审计，防止资金被挪用或滥用。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