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both"/>
        <w:textAlignment w:val="auto"/>
        <w:rPr>
          <w:rFonts w:hint="eastAsia" w:ascii="方正粗宋简体" w:hAnsi="方正粗宋简体" w:eastAsia="方正粗宋简体" w:cs="方正粗宋简体"/>
          <w:b w:val="0"/>
          <w:bCs w:val="0"/>
          <w:i w:val="0"/>
          <w:color w:val="FF0000"/>
          <w:w w:val="75"/>
          <w:kern w:val="0"/>
          <w:sz w:val="21"/>
          <w:szCs w:val="21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both"/>
        <w:textAlignment w:val="auto"/>
        <w:rPr>
          <w:rFonts w:hint="eastAsia" w:ascii="方正粗宋简体" w:hAnsi="方正粗宋简体" w:eastAsia="方正粗宋简体" w:cs="方正粗宋简体"/>
          <w:b w:val="0"/>
          <w:bCs w:val="0"/>
          <w:i w:val="0"/>
          <w:color w:val="FF0000"/>
          <w:w w:val="75"/>
          <w:kern w:val="0"/>
          <w:sz w:val="21"/>
          <w:szCs w:val="21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1100" w:lineRule="exact"/>
        <w:jc w:val="center"/>
        <w:textAlignment w:val="auto"/>
        <w:rPr>
          <w:rFonts w:hint="eastAsia" w:ascii="方正粗宋简体" w:hAnsi="方正粗宋简体" w:eastAsia="方正粗宋简体" w:cs="方正粗宋简体"/>
          <w:b w:val="0"/>
          <w:bCs w:val="0"/>
          <w:i w:val="0"/>
          <w:color w:val="FF0000"/>
          <w:w w:val="75"/>
          <w:kern w:val="0"/>
          <w:sz w:val="64"/>
          <w:szCs w:val="64"/>
          <w:u w:val="none"/>
          <w:lang w:val="en-US" w:eastAsia="zh-CN" w:bidi="ar"/>
        </w:rPr>
      </w:pPr>
      <w:r>
        <w:rPr>
          <w:rFonts w:hint="eastAsia" w:ascii="方正粗宋简体" w:hAnsi="方正粗宋简体" w:eastAsia="方正粗宋简体" w:cs="方正粗宋简体"/>
          <w:b w:val="0"/>
          <w:bCs w:val="0"/>
          <w:i w:val="0"/>
          <w:color w:val="FF0000"/>
          <w:w w:val="75"/>
          <w:kern w:val="0"/>
          <w:sz w:val="64"/>
          <w:szCs w:val="64"/>
          <w:u w:val="none"/>
          <w:lang w:val="en-US" w:eastAsia="zh-CN" w:bidi="ar"/>
        </w:rPr>
        <w:t>中共岳普湖县委员会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1100" w:lineRule="exact"/>
        <w:jc w:val="center"/>
        <w:textAlignment w:val="auto"/>
        <w:rPr>
          <w:rFonts w:hint="default" w:ascii="方正粗宋简体" w:hAnsi="方正粗宋简体" w:eastAsia="方正粗宋简体" w:cs="方正粗宋简体"/>
          <w:b w:val="0"/>
          <w:bCs w:val="0"/>
          <w:i w:val="0"/>
          <w:color w:val="FF0000"/>
          <w:spacing w:val="-23"/>
          <w:w w:val="66"/>
          <w:kern w:val="0"/>
          <w:sz w:val="80"/>
          <w:szCs w:val="80"/>
          <w:u w:val="none"/>
          <w:lang w:val="en-US" w:eastAsia="zh-CN" w:bidi="ar"/>
        </w:rPr>
      </w:pPr>
      <w:r>
        <w:rPr>
          <w:rFonts w:hint="eastAsia" w:ascii="方正粗宋简体" w:hAnsi="方正粗宋简体" w:eastAsia="方正粗宋简体" w:cs="方正粗宋简体"/>
          <w:b w:val="0"/>
          <w:bCs w:val="0"/>
          <w:i w:val="0"/>
          <w:color w:val="FF0000"/>
          <w:spacing w:val="-23"/>
          <w:w w:val="66"/>
          <w:kern w:val="0"/>
          <w:sz w:val="80"/>
          <w:szCs w:val="80"/>
          <w:u w:val="none"/>
          <w:lang w:val="en-US" w:eastAsia="zh-CN" w:bidi="ar"/>
        </w:rPr>
        <w:t>农村工作领导小组暨乡村振兴领导小组文件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color w:val="FF0000"/>
          <w:u w:val="thick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/>
          <w:color w:val="FF0000"/>
          <w:u w:val="thick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u w:val="none"/>
          <w:lang w:val="en-US" w:eastAsia="zh-CN"/>
        </w:rPr>
        <w:t>岳党农领字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〔2021〕3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u w:val="none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u w:val="none"/>
          <w:lang w:val="en-US"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/>
          <w:b/>
          <w:color w:val="FF0000"/>
          <w:u w:val="thick" w:color="FF0000"/>
          <w:lang w:val="en-US" w:eastAsia="zh-CN"/>
          <w14:textOutline w14:w="38100">
            <w14:solidFill>
              <w14:srgbClr w14:val="FF0000"/>
            </w14:solidFill>
            <w14:round/>
          </w14:textOutline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2856865</wp:posOffset>
                </wp:positionH>
                <wp:positionV relativeFrom="paragraph">
                  <wp:posOffset>150495</wp:posOffset>
                </wp:positionV>
                <wp:extent cx="276225" cy="264795"/>
                <wp:effectExtent l="0" t="0" r="9525" b="1905"/>
                <wp:wrapNone/>
                <wp:docPr id="1" name="五角星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51885" y="4209415"/>
                          <a:ext cx="276225" cy="26479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24.95pt;margin-top:11.85pt;height:20.85pt;width:21.75pt;z-index:251659264;v-text-anchor:middle;mso-width-relative:page;mso-height-relative:page;" fillcolor="#FF0000" filled="t" stroked="f" coordsize="276225,264795" o:gfxdata="UEsDBAoAAAAAAIdO4kAAAAAAAAAAAAAAAAAEAAAAZHJzL1BLAwQUAAAACACHTuJA53zkmNoAAAAJ&#10;AQAADwAAAGRycy9kb3ducmV2LnhtbE2Py07DMBBF90j8gzVI7Kjd1pQmZFIJJBaoC9SCEEs3HpJA&#10;PI5ipw++HncFy9E9uvdMsTq6TuxpCK1nhOlEgSCuvG25Rnh7fbpZggjRsDWdZ0I4UYBVeXlRmNz6&#10;A29ov421SCUccoPQxNjnUoaqIWfCxPfEKfv0gzMxnUMt7WAOqdx1cqbUQjrTclpoTE+PDVXf29Eh&#10;PMuv5cf4c6o265d1kKFV7v1BIV5fTdU9iEjH+AfDWT+pQ5mcdn5kG0SHoHWWJRRhNr8DkQCdzTWI&#10;HcLiVoMsC/n/g/IXUEsDBBQAAAAIAIdO4kCjHrlfYgIAAIwEAAAOAAAAZHJzL2Uyb0RvYy54bWyt&#10;VEuOEzEQ3SNxB8t7ppMmv4mmM4pmFIQ0YiINiLXjdqct+YftpDMcA7Fgx5I7cB6EOAbP7syHzwrR&#10;C3dVV6Ve1fOrnJ0ftCJ74YO0pqLDkwElwnBbS7Ot6JvXq2czSkJkpmbKGlHRWxHo+eLpk7POzUVp&#10;W6tq4QmKmDDvXEXbGN28KAJvhWbhxDphEGys1yzC9dui9qxDda2KcjCYFJ31tfOWixDw9bIP0kWu&#10;3zSCx+umCSISVVH0FvPp87lJZ7E4Y/OtZ66V/NgG+4cuNJMGoPelLllkZOflH6W05N4G28QTbnVh&#10;m0ZykWfANMPBb9PctMyJPAvICe6epvD/yvJX+7UnssbdUWKYxhV9+/rxx5cP3z99JsNET+fCHFk3&#10;bu2PXoCZZj00Xqc3piCHij6fjIez2ZiS24qOysHpaDju6RWHSDgSyumkLBHnSCgno+lpjhcPhZwP&#10;8YWwmiSjotCNH2dW2f4qRKAj9y4nAQerZL2SSmXHbzcXypM9w1WvVgM8CR4/+SVNGdJh2HKKMOEM&#10;kmsUizC1AwnBbClhagst8+gztrEJAZV67EsW2h4jl+0n1DJCxUrqis4S8B2yMmggEdhTlqyNrW/B&#10;uLe9FIPjK4lpr1iIa+ahPbSFfYrXOBpl0as9WpS01r//2/eUD0kgSkkHLWOOdzvmBSXqpYFYToej&#10;URJ/dkbjaQnHP45sHkfMTl9YcAhBoLtspvyo7szGW/0Wa7dMqAgxw4HdM3Z0LmK/Y1hcLpbLnAbB&#10;OxavzI3jqXgi1NjlLtpG5rt9YOdIGiSf7++4nmmnHvs56+FPZPET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53zkmNoAAAAJAQAADwAAAAAAAAABACAAAAAiAAAAZHJzL2Rvd25yZXYueG1sUEsBAhQA&#10;FAAAAAgAh07iQKMeuV9iAgAAjAQAAA4AAAAAAAAAAQAgAAAAKQEAAGRycy9lMm9Eb2MueG1sUEsF&#10;BgAAAAAGAAYAWQEAAP0FAAAAAA==&#10;" path="m0,101142l105509,101143,138112,0,170715,101143,276224,101142,190865,163651,223470,264794,138112,202283,52754,264794,85359,163651xe">
                <v:path o:connectlocs="138112,0;0,101142;52754,264794;223470,264794;276224,101142" o:connectangles="247,164,82,82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Theme="minorEastAsia"/>
          <w:b/>
          <w:color w:val="FF0000"/>
          <w:u w:val="thick" w:color="FF0000"/>
          <w:lang w:val="en-US" w:eastAsia="zh-CN"/>
          <w14:textOutline w14:w="38100">
            <w14:solidFill>
              <w14:srgbClr w14:val="FF0000"/>
            </w14:solidFill>
            <w14:round/>
          </w14:textOutline>
        </w:rPr>
        <w:t xml:space="preserve">                                       </w:t>
      </w:r>
      <w:r>
        <w:rPr>
          <w:rFonts w:hint="eastAsia" w:eastAsiaTheme="minorEastAsia"/>
          <w:color w:val="FF0000"/>
          <w:u w:val="thick" w:color="FF0000"/>
          <w:lang w:val="en-US" w:eastAsia="zh-CN"/>
          <w14:textOutline w14:w="38100">
            <w14:solidFill>
              <w14:srgbClr w14:val="FF0000"/>
            </w14:solidFill>
            <w14:round/>
          </w14:textOutline>
        </w:rPr>
        <w:t xml:space="preserve">  </w:t>
      </w:r>
      <w:r>
        <w:rPr>
          <w:rFonts w:hint="eastAsia"/>
          <w:color w:val="FF0000"/>
          <w:u w:val="thick" w:color="FF0000"/>
          <w:lang w:val="en-US" w:eastAsia="zh-CN"/>
          <w14:textOutline w14:w="38100">
            <w14:solidFill>
              <w14:srgbClr w14:val="FF0000"/>
            </w14:solidFill>
            <w14:round/>
          </w14:textOutline>
        </w:rPr>
        <w:t xml:space="preserve"> </w:t>
      </w:r>
      <w:r>
        <w:rPr>
          <w:rFonts w:hint="eastAsia"/>
          <w:color w:val="FF0000"/>
          <w:u w:val="none" w:color="auto"/>
          <w:lang w:val="en-US" w:eastAsia="zh-CN"/>
          <w14:textOutline w14:w="38100">
            <w14:solidFill>
              <w14:srgbClr w14:val="FF0000"/>
            </w14:solidFill>
            <w14:round/>
          </w14:textOutline>
        </w:rPr>
        <w:t xml:space="preserve">      </w:t>
      </w:r>
      <w:r>
        <w:rPr>
          <w:rFonts w:hint="eastAsia" w:eastAsiaTheme="minorEastAsia"/>
          <w:b/>
          <w:color w:val="FF0000"/>
          <w:u w:val="thick" w:color="FF0000"/>
          <w:lang w:val="en-US" w:eastAsia="zh-CN"/>
          <w14:textOutline w14:w="38100">
            <w14:solidFill>
              <w14:srgbClr w14:val="FF0000"/>
            </w14:solidFill>
            <w14:round/>
          </w14:textOutline>
        </w:rPr>
        <w:t xml:space="preserve">              </w:t>
      </w:r>
      <w:r>
        <w:rPr>
          <w:rFonts w:hint="eastAsia"/>
          <w:b/>
          <w:color w:val="FF0000"/>
          <w:u w:val="thick" w:color="FF0000"/>
          <w:lang w:val="en-US" w:eastAsia="zh-CN"/>
          <w14:textOutline w14:w="38100">
            <w14:solidFill>
              <w14:srgbClr w14:val="FF0000"/>
            </w14:solidFill>
            <w14:round/>
          </w14:textOutline>
        </w:rPr>
        <w:t xml:space="preserve">              </w:t>
      </w:r>
      <w:r>
        <w:rPr>
          <w:rFonts w:hint="eastAsia" w:eastAsiaTheme="minorEastAsia"/>
          <w:b/>
          <w:color w:val="FF0000"/>
          <w:u w:val="thick" w:color="FF0000"/>
          <w:lang w:val="en-US" w:eastAsia="zh-CN"/>
          <w14:textOutline w14:w="38100">
            <w14:solidFill>
              <w14:srgbClr w14:val="FF0000"/>
            </w14:solidFill>
            <w14:round/>
          </w14:textOutline>
        </w:rPr>
        <w:t xml:space="preserve">   </w:t>
      </w:r>
      <w:r>
        <w:rPr>
          <w:rFonts w:hint="eastAsia"/>
          <w:b/>
          <w:color w:val="FF0000"/>
          <w:u w:val="thick" w:color="auto"/>
          <w:lang w:val="en-US" w:eastAsia="zh-CN"/>
          <w14:textOutline w14:w="38100">
            <w14:solidFill>
              <w14:srgbClr w14:val="FF0000"/>
            </w14:solidFill>
            <w14:round/>
          </w14:textOutline>
        </w:rPr>
        <w:t xml:space="preserve">  </w:t>
      </w:r>
      <w:r>
        <w:rPr>
          <w:rFonts w:hint="eastAsia" w:eastAsiaTheme="minorEastAsia"/>
          <w:b/>
          <w:color w:val="FF0000"/>
          <w:u w:val="thick" w:color="FF0000"/>
          <w:lang w:val="en-US" w:eastAsia="zh-CN"/>
          <w14:textOutline w14:w="38100">
            <w14:solidFill>
              <w14:srgbClr w14:val="FF0000"/>
            </w14:solidFill>
            <w14:round/>
          </w14:textOutline>
        </w:rPr>
        <w:t xml:space="preserve">   </w:t>
      </w:r>
      <w:r>
        <w:rPr>
          <w:rFonts w:hint="eastAsia"/>
          <w:b/>
          <w:color w:val="FF0000"/>
          <w:u w:val="thick" w:color="FF0000"/>
          <w:lang w:val="en-US" w:eastAsia="zh-CN"/>
          <w14:textOutline w14:w="38100">
            <w14:solidFill>
              <w14:srgbClr w14:val="FF0000"/>
            </w14:solidFill>
            <w14:round/>
          </w14:textOutline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/>
          <w:b/>
          <w:color w:val="FF0000"/>
          <w:u w:val="thick" w:color="FF0000"/>
          <w:lang w:val="en-US" w:eastAsia="zh-CN"/>
          <w14:textOutline w14:w="38100">
            <w14:solidFill>
              <w14:srgbClr w14:val="FF0000"/>
            </w14:solidFill>
            <w14:round/>
          </w14:textOutline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/>
        <w:jc w:val="center"/>
        <w:textAlignment w:val="auto"/>
        <w:rPr>
          <w:rFonts w:hint="default" w:ascii="Times New Roman" w:hAnsi="Times New Roman" w:eastAsia="方正小标宋_GBK" w:cs="Times New Roman"/>
          <w:b/>
          <w:kern w:val="2"/>
          <w:sz w:val="40"/>
          <w:szCs w:val="40"/>
          <w:lang w:val="en-US" w:eastAsia="zh-CN" w:bidi="ar-SA"/>
        </w:rPr>
      </w:pPr>
      <w:r>
        <w:rPr>
          <w:rFonts w:hint="default" w:ascii="Times New Roman" w:hAnsi="Times New Roman" w:eastAsia="方正小标宋_GBK" w:cs="Times New Roman"/>
          <w:b/>
          <w:kern w:val="2"/>
          <w:sz w:val="40"/>
          <w:szCs w:val="40"/>
          <w:lang w:val="en-US" w:eastAsia="zh-CN" w:bidi="ar-SA"/>
        </w:rPr>
        <w:t>岳普湖县</w:t>
      </w:r>
      <w:r>
        <w:rPr>
          <w:rFonts w:hint="eastAsia" w:ascii="Times New Roman" w:hAnsi="Times New Roman" w:eastAsia="方正小标宋_GBK" w:cs="Times New Roman"/>
          <w:b/>
          <w:kern w:val="2"/>
          <w:sz w:val="40"/>
          <w:szCs w:val="40"/>
          <w:lang w:val="en-US" w:eastAsia="zh-CN" w:bidi="ar-SA"/>
        </w:rPr>
        <w:t>第七批</w:t>
      </w:r>
      <w:r>
        <w:rPr>
          <w:rFonts w:hint="default" w:ascii="Times New Roman" w:hAnsi="Times New Roman" w:eastAsia="方正小标宋_GBK" w:cs="Times New Roman"/>
          <w:b/>
          <w:kern w:val="2"/>
          <w:sz w:val="40"/>
          <w:szCs w:val="40"/>
          <w:lang w:val="en-US" w:eastAsia="zh-CN" w:bidi="ar-SA"/>
        </w:rPr>
        <w:t>2021年度财政衔接推进乡村振兴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sz w:val="40"/>
          <w:szCs w:val="40"/>
          <w:lang w:val="en-US" w:eastAsia="zh-CN"/>
        </w:rPr>
      </w:pPr>
      <w:r>
        <w:rPr>
          <w:rFonts w:hint="default" w:ascii="Times New Roman" w:hAnsi="Times New Roman" w:eastAsia="方正小标宋_GBK" w:cs="Times New Roman"/>
          <w:b/>
          <w:kern w:val="2"/>
          <w:sz w:val="40"/>
          <w:szCs w:val="40"/>
          <w:lang w:val="en-US" w:eastAsia="zh-CN" w:bidi="ar-SA"/>
        </w:rPr>
        <w:t>补助资金结余资金项目计划备案报告</w:t>
      </w:r>
    </w:p>
    <w:p>
      <w:pPr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  <w:lang w:eastAsia="zh-CN"/>
        </w:rPr>
        <w:t>喀什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地区乡村振兴局、财政局：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按照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财政衔接推进乡村振兴补助资金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结余资金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/>
        </w:rPr>
        <w:t>使用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要求，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岳普湖县2021年度财政衔接推进乡村振兴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补助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资金项目结余资金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61.58779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其中</w:t>
      </w:r>
      <w:r>
        <w:rPr>
          <w:rFonts w:hint="default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2019年小额信贷违规享受退回资金</w:t>
      </w:r>
      <w:r>
        <w:rPr>
          <w:rFonts w:hint="eastAsia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0.011963</w:t>
      </w:r>
      <w:r>
        <w:rPr>
          <w:rFonts w:hint="default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万元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2021年</w:t>
      </w:r>
      <w:r>
        <w:rPr>
          <w:rFonts w:hint="default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艾西曼镇尤库日艾西曼</w:t>
      </w:r>
      <w:r>
        <w:rPr>
          <w:rFonts w:hint="eastAsia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（2）</w:t>
      </w:r>
      <w:r>
        <w:rPr>
          <w:rFonts w:hint="default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村胡杨林文化公园道路建设项目结余资金</w:t>
      </w:r>
      <w:r>
        <w:rPr>
          <w:rFonts w:hint="eastAsia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1.207766万元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2021年</w:t>
      </w:r>
      <w:r>
        <w:rPr>
          <w:rFonts w:hint="default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岳普湖乡尤库日提埂</w:t>
      </w:r>
      <w:r>
        <w:rPr>
          <w:rFonts w:hint="eastAsia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（7）</w:t>
      </w:r>
      <w:r>
        <w:rPr>
          <w:rFonts w:hint="default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村无花果精品示范园基础设施配套建设项目结余资</w:t>
      </w:r>
      <w:r>
        <w:rPr>
          <w:rFonts w:hint="eastAsia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金3.815832万元，2021年</w:t>
      </w:r>
      <w:r>
        <w:rPr>
          <w:rFonts w:hint="default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阿洪鲁库木乡喀力尕其</w:t>
      </w:r>
      <w:r>
        <w:rPr>
          <w:rFonts w:hint="eastAsia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（3）</w:t>
      </w:r>
      <w:r>
        <w:rPr>
          <w:rFonts w:hint="default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村防渗渠建设项目结余资金</w:t>
      </w:r>
      <w:r>
        <w:rPr>
          <w:rFonts w:hint="eastAsia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2.931638万元，2021年</w:t>
      </w:r>
      <w:r>
        <w:rPr>
          <w:rFonts w:hint="default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阿其克乡庭院果蔬管道灌溉建设项目(以工代赈)结余资金</w:t>
      </w:r>
      <w:r>
        <w:rPr>
          <w:rFonts w:hint="eastAsia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13.324906万元，2021年艾西曼镇蔬菜产业园基础设施配套建设项目(以工代赈)</w:t>
      </w:r>
      <w:r>
        <w:rPr>
          <w:rFonts w:hint="default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结余资金</w:t>
      </w:r>
      <w:r>
        <w:rPr>
          <w:rFonts w:hint="eastAsia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40.195685万元，2021年农村道路管护人员补助项目</w:t>
      </w:r>
      <w:r>
        <w:rPr>
          <w:rFonts w:hint="default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结余资金</w:t>
      </w:r>
      <w:r>
        <w:rPr>
          <w:rFonts w:hint="eastAsia" w:ascii="Times New Roman" w:hAnsi="Times New Roman" w:eastAsia="方正仿宋_GBK" w:cs="Times New Roman"/>
          <w:b w:val="0"/>
          <w:color w:val="000000"/>
          <w:kern w:val="0"/>
          <w:sz w:val="32"/>
          <w:szCs w:val="32"/>
          <w:highlight w:val="none"/>
          <w:lang w:val="en-US" w:eastAsia="zh-CN" w:bidi="zh-CN"/>
        </w:rPr>
        <w:t>0.1万元。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经县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委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农村工作领导小组暨乡村振兴领导小组研究决定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将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/>
        </w:rPr>
        <w:t>岳普湖县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2021年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及以前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年度项目结余资金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61.58779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用于2021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kern w:val="0"/>
          <w:sz w:val="32"/>
          <w:szCs w:val="32"/>
          <w:highlight w:val="none"/>
          <w:lang w:val="en-US" w:eastAsia="zh-CN"/>
        </w:rPr>
        <w:t>年</w:t>
      </w:r>
      <w:r>
        <w:rPr>
          <w:rFonts w:hint="eastAsia" w:ascii="Times New Roman" w:hAnsi="Times New Roman" w:eastAsia="方正仿宋_GBK" w:cs="Times New Roman"/>
          <w:b w:val="0"/>
          <w:bCs w:val="0"/>
          <w:snapToGrid w:val="0"/>
          <w:kern w:val="0"/>
          <w:sz w:val="32"/>
          <w:szCs w:val="32"/>
          <w:highlight w:val="none"/>
          <w:lang w:val="en-US" w:eastAsia="zh-CN"/>
        </w:rPr>
        <w:t>巩固拓展脱贫攻坚成果同乡村振兴有效衔接项目中的</w:t>
      </w:r>
      <w:r>
        <w:rPr>
          <w:rFonts w:hint="default" w:ascii="Times New Roman" w:hAnsi="Times New Roman" w:eastAsia="方正仿宋_GBK" w:cs="Times New Roman"/>
          <w:spacing w:val="0"/>
          <w:sz w:val="32"/>
          <w:szCs w:val="32"/>
          <w:highlight w:val="none"/>
          <w:lang w:val="en-US" w:eastAsia="zh-CN"/>
        </w:rPr>
        <w:t>雨露计划项目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kern w:val="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92" w:rightChars="44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请予以备案。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附件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岳普湖县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第七批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2021年度财政衔接推进乡村振兴补助资金结余资金项目计划备案表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Autospacing="0" w:afterAutospacing="0" w:line="560" w:lineRule="exact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        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岳普湖县委农村工作领导小组暨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       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乡村振兴领导小组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                    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（岳普湖县乡村振兴领导小组代章）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default" w:ascii="Times New Roman" w:hAnsi="Times New Roman" w:eastAsia="黑体" w:cs="Times New Roman"/>
          <w:b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        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2021年1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Autospacing="0" w:afterAutospacing="0" w:line="560" w:lineRule="exact"/>
        <w:textAlignment w:val="auto"/>
        <w:rPr>
          <w:rFonts w:hint="default" w:ascii="Times New Roman" w:hAnsi="Times New Roman" w:eastAsia="黑体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Autospacing="0" w:afterAutospacing="0" w:line="560" w:lineRule="exact"/>
        <w:textAlignment w:val="auto"/>
        <w:rPr>
          <w:rFonts w:hint="default" w:ascii="Times New Roman" w:hAnsi="Times New Roman" w:eastAsia="黑体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Autospacing="0" w:afterAutospacing="0" w:line="560" w:lineRule="exac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sz w:val="32"/>
          <w:szCs w:val="32"/>
        </w:rPr>
        <w:t>主题词：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/>
        </w:rPr>
        <w:t>乡村振兴 2021年及以前年度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/>
        </w:rPr>
        <w:t>财政扶贫 结余资金 报告</w:t>
      </w:r>
    </w:p>
    <w:p>
      <w:pPr>
        <w:keepNext w:val="0"/>
        <w:keepLines w:val="0"/>
        <w:pageBreakBefore w:val="0"/>
        <w:widowControl w:val="0"/>
        <w:tabs>
          <w:tab w:val="right" w:pos="8312"/>
        </w:tabs>
        <w:kinsoku/>
        <w:wordWrap/>
        <w:overflowPunct/>
        <w:topLinePunct w:val="0"/>
        <w:bidi w:val="0"/>
        <w:adjustRightInd/>
        <w:snapToGrid/>
        <w:spacing w:beforeAutospacing="0" w:afterAutospacing="0"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24765</wp:posOffset>
                </wp:positionV>
                <wp:extent cx="5710555" cy="24130"/>
                <wp:effectExtent l="0" t="4445" r="4445" b="952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0555" cy="241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0.75pt;margin-top:1.95pt;height:1.9pt;width:449.65pt;z-index:251660288;mso-width-relative:page;mso-height-relative:page;" filled="f" stroked="t" coordsize="21600,21600" o:gfxdata="UEsDBAoAAAAAAIdO4kAAAAAAAAAAAAAAAAAEAAAAZHJzL1BLAwQUAAAACACHTuJAF6GXodYAAAAG&#10;AQAADwAAAGRycy9kb3ducmV2LnhtbE2PwU7DMBBE70j8g7VI3Fo7rSBNGqdCCLggIVECZyfeJhHx&#10;OordtPw9y4keRzOaeVPszm4QM06h96QhWSoQSI23PbUaqo/nxQZEiIasGTyhhh8MsCuvrwqTW3+i&#10;d5z3sRVcQiE3GroYx1zK0HToTFj6EYm9g5+ciSynVtrJnLjcDXKl1L10pide6MyIjx023/uj0/Dw&#10;9fq0fptr5webtdWndZV6WWl9e5OoLYiI5/gfhj98RoeSmWp/JBvEoGGR3HFSwzoDwfYmS/lJrSFN&#10;QZaFvMQvfwFQSwMEFAAAAAgAh07iQKL19kzqAQAAsgMAAA4AAABkcnMvZTJvRG9jLnhtbK1Ty67T&#10;MBDdI/EPlvc0SSE8oqZ3cctlg6ASj/3Uj8SSX7J9m/Yn+AEkdrBiyZ6/4fIZjJ1SXWCDEFmMxp7x&#10;mTlnJquLg9FkL0JUzva0WdSUCMscV3bo6ZvXV/ceUxITWA7aWdHTo4j0Yn33zmrynVi60WkuAkEQ&#10;G7vJ93RMyXdVFdkoDMSF88JiULpgIOExDBUPMCG60dWyrh9WkwvcB8dEjHi7mYN0XfClFCy9lDKK&#10;RHRPsbdUbCh2l221XkE3BPCjYqc24B+6MKAsFj1DbSABuQ7qDyijWHDRybRgzlROSsVE4YBsmvo3&#10;Nq9G8KJwQXGiP8sU/x8se7HfBqJ4T1tKLBgc0c37L9/effz+9QPam8+fSJtFmnzsMPfSbsPpFP02&#10;ZMYHGQyRWvm3OP+iAbIihyLx8SyxOCTC8LJ91NRti7UYxpYPmvtlBNUMk+F8iOmZcIZkp6da2awA&#10;dLB/HhOWxtSfKflaWzL19Em7zJCACyQ1JHSNR0rRDuVtdFrxK6V1fhHDsLvUgewhr0T5MkHE/SUt&#10;F9lAHOe8EpqXZRTAn1pO0tGjWBa3muYWjOCUaIE/QfYQELoESv9NJpbWNj8QZWFPPLPis8bZ2zl+&#10;xEFd+6CGEXVpSs85gotRuj8tcd6822f0b/9q6x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XoZeh&#10;1gAAAAYBAAAPAAAAAAAAAAEAIAAAACIAAABkcnMvZG93bnJldi54bWxQSwECFAAUAAAACACHTuJA&#10;ovX2TOoBAACyAwAADgAAAAAAAAABACAAAAAlAQAAZHJzL2Uyb0RvYy54bWxQSwUGAAAAAAYABgBZ&#10;AQAAg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eastAsia="黑体" w:cs="Times New Roman"/>
          <w:b/>
          <w:sz w:val="32"/>
          <w:szCs w:val="32"/>
        </w:rPr>
        <w:t>抄  报：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/>
        </w:rPr>
        <w:t>地区乡村振兴局，地区财政局。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560" w:lineRule="exact"/>
        <w:jc w:val="lef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sz w:val="32"/>
          <w:szCs w:val="32"/>
        </w:rPr>
        <w:t>抄  送：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/>
        </w:rPr>
        <w:t>县委农村工作领导小组暨乡村振兴领导小组组长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560" w:lineRule="exact"/>
        <w:ind w:firstLine="1280" w:firstLineChars="400"/>
        <w:jc w:val="lef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/>
        </w:rPr>
        <w:t>副组长，县委农村工作领导小组暨乡村振兴领导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560" w:lineRule="exact"/>
        <w:ind w:firstLine="1280" w:firstLineChars="4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/>
        </w:rPr>
        <w:t>小组相关成员单位。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default"/>
          <w:b/>
          <w:color w:val="FF0000"/>
          <w:u w:val="thick" w:color="FF0000"/>
          <w:lang w:val="en-US" w:eastAsia="zh-CN"/>
          <w14:textOutline w14:w="38100">
            <w14:solidFill>
              <w14:srgbClr w14:val="FF0000"/>
            </w14:solidFill>
            <w14:round/>
          </w14:textOutline>
        </w:rPr>
      </w:pPr>
      <w:r>
        <w:rPr>
          <w:rFonts w:hint="default" w:ascii="Times New Roman" w:hAnsi="Times New Roman" w:eastAsia="方正仿宋_GBK" w:cs="Times New Roman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83185</wp:posOffset>
                </wp:positionV>
                <wp:extent cx="5723255" cy="24765"/>
                <wp:effectExtent l="0" t="4445" r="10795" b="889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23255" cy="24765"/>
                        </a:xfrm>
                        <a:prstGeom prst="line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.05pt;margin-top:6.55pt;height:1.95pt;width:450.65pt;z-index:251661312;mso-width-relative:page;mso-height-relative:page;" filled="f" stroked="t" coordsize="21600,21600" o:gfxdata="UEsDBAoAAAAAAIdO4kAAAAAAAAAAAAAAAAAEAAAAZHJzL1BLAwQUAAAACACHTuJA5BIjd9QAAAAH&#10;AQAADwAAAGRycy9kb3ducmV2LnhtbE2Oy27CMBBF95X6D9YgdVfsFARNGgeVSi27Srz2Jh6SiHic&#10;xg7Qv++wKqvRfejOyRdX14oz9qHxpCEZKxBIpbcNVRp228/nVxAhGrKm9YQafjHAonh8yE1m/YXW&#10;eN7ESvAIhcxoqGPsMilDWaMzYew7JM6OvncmsuwraXtz4XHXyhelZtKZhvhDbTr8qLE8bQanYblN&#10;J192P6xO3+kU35dpEoafvdZPo0S9gYh4jf9luOEzOhTMdPAD2SBaDbOEi2xP+HKcqvkUxIGNuQJZ&#10;5PKev/gDUEsDBBQAAAAIAIdO4kBoXyNx/gEAANEDAAAOAAAAZHJzL2Uyb0RvYy54bWytU0uOEzEQ&#10;3SNxB8t70kkPyYxa6cxiwrBBEAmYfcWfbkv+yfakk0twASR2sGLJfm7DcIwpu0P4bRCiF6VyVfl1&#10;1avn5eXeaLITISpnWzqbTCkRljmubNfSt2+un1xQEhNYDtpZ0dKDiPRy9fjRcvCNqF3vNBeBIIiN&#10;zeBb2qfkm6qKrBcG4sR5YTEpXTCQ8Bi6igcYEN3oqp5OF9XgAvfBMREjRtdjkq4KvpSCpVdSRpGI&#10;bin2looNxW6zrVZLaLoAvlfs2Ab8QxcGlMWfnqDWkIDcBvUHlFEsuOhkmjBnKielYqLMgNPMpr9N&#10;87oHL8osSE70J5ri/4NlL3ebQBRvaU2JBYMrun//5eu7j9/uPqC9//yJ1JmkwccGa6/sJhxP0W9C&#10;nngvgyFSK3+D+y8c4FRkXyg+nCgW+0QYBufn9Vk9n1PCMFc/PV/MM3o1wmQ4H2J6Lpwh2WmpVjYz&#10;AA3sXsQ0ln4vyWHrrpXWGIdGWzK0dHE2xz0zQC1JDQld43G6aDtKQHcoUpZCQYxOK55v58sxdNsr&#10;HcgOslDKd2zsl7L86zXEfqwrqVwGjVEJdayVaenF6TY0vQD+zHKSDh6ZtfgEaG7SCE6JFthM9gpA&#10;AqX/phKp0hYZywsZV5C9reMH3OOtD6rrkbZZaT5nUDeF36PGszB/PhekHy9x9Q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kEiN31AAAAAcBAAAPAAAAAAAAAAEAIAAAACIAAABkcnMvZG93bnJldi54&#10;bWxQSwECFAAUAAAACACHTuJAaF8jcf4BAADRAwAADgAAAAAAAAABACAAAAAjAQAAZHJzL2Uyb0Rv&#10;Yy54bWxQSwUGAAAAAAYABgBZAQAAkw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共印汉文：20份</w:t>
      </w:r>
    </w:p>
    <w:sectPr>
      <w:pgSz w:w="11906" w:h="16838"/>
      <w:pgMar w:top="1984" w:right="1304" w:bottom="1701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3248CF"/>
    <w:rsid w:val="022630B2"/>
    <w:rsid w:val="03DD1B79"/>
    <w:rsid w:val="088C3569"/>
    <w:rsid w:val="13B71312"/>
    <w:rsid w:val="14760D20"/>
    <w:rsid w:val="17A61BCE"/>
    <w:rsid w:val="2EED1CD9"/>
    <w:rsid w:val="323F26D1"/>
    <w:rsid w:val="33451654"/>
    <w:rsid w:val="3F3248CF"/>
    <w:rsid w:val="44E9699F"/>
    <w:rsid w:val="4ED33113"/>
    <w:rsid w:val="4EE71D66"/>
    <w:rsid w:val="50AF617B"/>
    <w:rsid w:val="62483509"/>
    <w:rsid w:val="645650A6"/>
    <w:rsid w:val="6736505D"/>
    <w:rsid w:val="6A7B7475"/>
    <w:rsid w:val="70657A2B"/>
    <w:rsid w:val="7997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ascii="宋体" w:hAnsi="宋体"/>
      <w:b/>
      <w:kern w:val="0"/>
      <w:sz w:val="27"/>
      <w:szCs w:val="27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ind w:left="134"/>
    </w:pPr>
    <w:rPr>
      <w:rFonts w:ascii="宋体" w:hAnsi="宋体" w:eastAsia="宋体" w:cs="宋体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2021-06-10T14:43:00Z</dcterms:created>
  <dc:creator>Administrator</dc:creator>
  <cp:lastModifiedBy>Administrator</cp:lastModifiedBy>
  <cp:lastPrinted>2021-10-29T08:35:00Z</cp:lastPrinted>
  <dcterms:modified xsi:type="dcterms:W3CDTF">2021-12-07T08:21:29Z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63D63A506F6E4CB685B2E7D205503FA6</vt:lpwstr>
  </property>
</Properties>
</file>